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D8F869" w14:textId="77777777" w:rsidR="002A018B" w:rsidRDefault="002A018B">
      <w:pPr>
        <w:pBdr>
          <w:top w:val="nil"/>
          <w:left w:val="nil"/>
          <w:bottom w:val="nil"/>
          <w:right w:val="nil"/>
          <w:between w:val="nil"/>
        </w:pBdr>
        <w:rPr>
          <w:rFonts w:ascii="Arial" w:eastAsia="Arial" w:hAnsi="Arial" w:cs="Arial"/>
          <w:b/>
          <w:color w:val="000000"/>
        </w:rPr>
      </w:pPr>
    </w:p>
    <w:p w14:paraId="33BE8AD8" w14:textId="77777777" w:rsidR="002A018B" w:rsidRDefault="002A018B">
      <w:pPr>
        <w:pBdr>
          <w:top w:val="nil"/>
          <w:left w:val="nil"/>
          <w:bottom w:val="nil"/>
          <w:right w:val="nil"/>
          <w:between w:val="nil"/>
        </w:pBdr>
        <w:jc w:val="center"/>
        <w:rPr>
          <w:rFonts w:ascii="Arial" w:eastAsia="Arial" w:hAnsi="Arial" w:cs="Arial"/>
          <w:b/>
          <w:color w:val="000000"/>
        </w:rPr>
      </w:pPr>
    </w:p>
    <w:p w14:paraId="2FE14AE0" w14:textId="77777777" w:rsidR="002A018B" w:rsidRDefault="002A018B">
      <w:pPr>
        <w:pBdr>
          <w:top w:val="nil"/>
          <w:left w:val="nil"/>
          <w:bottom w:val="nil"/>
          <w:right w:val="nil"/>
          <w:between w:val="nil"/>
        </w:pBdr>
        <w:jc w:val="center"/>
        <w:rPr>
          <w:rFonts w:ascii="Arial" w:eastAsia="Arial" w:hAnsi="Arial" w:cs="Arial"/>
          <w:b/>
          <w:color w:val="000000"/>
        </w:rPr>
      </w:pPr>
    </w:p>
    <w:p w14:paraId="71023502" w14:textId="77777777" w:rsidR="002A018B" w:rsidRDefault="002A018B">
      <w:pPr>
        <w:pBdr>
          <w:top w:val="nil"/>
          <w:left w:val="nil"/>
          <w:bottom w:val="nil"/>
          <w:right w:val="nil"/>
          <w:between w:val="nil"/>
        </w:pBdr>
        <w:jc w:val="center"/>
        <w:rPr>
          <w:rFonts w:ascii="Arial" w:eastAsia="Arial" w:hAnsi="Arial" w:cs="Arial"/>
          <w:color w:val="000000"/>
        </w:rPr>
      </w:pPr>
    </w:p>
    <w:p w14:paraId="7CB8926C" w14:textId="77777777" w:rsidR="002A018B" w:rsidRDefault="002A018B">
      <w:pPr>
        <w:pBdr>
          <w:top w:val="nil"/>
          <w:left w:val="nil"/>
          <w:bottom w:val="nil"/>
          <w:right w:val="nil"/>
          <w:between w:val="nil"/>
        </w:pBdr>
        <w:rPr>
          <w:rFonts w:ascii="Arial" w:eastAsia="Arial" w:hAnsi="Arial" w:cs="Arial"/>
          <w:color w:val="000000"/>
        </w:rPr>
      </w:pPr>
    </w:p>
    <w:p w14:paraId="4FD62D73" w14:textId="77777777" w:rsidR="002A018B" w:rsidRDefault="0000000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Bridging the Gap (Manchester)</w:t>
      </w:r>
    </w:p>
    <w:p w14:paraId="669A6420" w14:textId="77777777" w:rsidR="002A018B" w:rsidRDefault="002A018B">
      <w:pPr>
        <w:pBdr>
          <w:top w:val="nil"/>
          <w:left w:val="nil"/>
          <w:bottom w:val="nil"/>
          <w:right w:val="nil"/>
          <w:between w:val="nil"/>
        </w:pBdr>
        <w:jc w:val="center"/>
        <w:rPr>
          <w:rFonts w:ascii="Arial" w:eastAsia="Arial" w:hAnsi="Arial" w:cs="Arial"/>
          <w:b/>
          <w:color w:val="000000"/>
        </w:rPr>
      </w:pPr>
    </w:p>
    <w:p w14:paraId="4C00072D" w14:textId="77777777" w:rsidR="002A018B" w:rsidRDefault="0000000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Health &amp; Safety Policy</w:t>
      </w:r>
    </w:p>
    <w:p w14:paraId="3820243D" w14:textId="77777777" w:rsidR="002A018B" w:rsidRDefault="002A018B">
      <w:pPr>
        <w:pBdr>
          <w:top w:val="nil"/>
          <w:left w:val="nil"/>
          <w:bottom w:val="nil"/>
          <w:right w:val="nil"/>
          <w:between w:val="nil"/>
        </w:pBdr>
        <w:rPr>
          <w:rFonts w:ascii="Arial" w:eastAsia="Arial" w:hAnsi="Arial" w:cs="Arial"/>
          <w:b/>
        </w:rPr>
      </w:pPr>
    </w:p>
    <w:p w14:paraId="441AF84D" w14:textId="77777777" w:rsidR="002A018B"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Registered Charity Number: 1170952</w:t>
      </w:r>
    </w:p>
    <w:p w14:paraId="59B46808" w14:textId="77777777" w:rsidR="002A018B" w:rsidRDefault="002A018B">
      <w:pPr>
        <w:pBdr>
          <w:top w:val="nil"/>
          <w:left w:val="nil"/>
          <w:bottom w:val="nil"/>
          <w:right w:val="nil"/>
          <w:between w:val="nil"/>
        </w:pBdr>
        <w:rPr>
          <w:rFonts w:ascii="Arial" w:eastAsia="Arial" w:hAnsi="Arial" w:cs="Arial"/>
          <w:color w:val="000000"/>
        </w:rPr>
      </w:pPr>
    </w:p>
    <w:p w14:paraId="7907CE60" w14:textId="77777777" w:rsidR="002A018B"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This policy and guidance will be reviewed annually, if there are any changes in the related legislation or when an incident dictates. This will ensure that this doc</w:t>
      </w:r>
      <w:r>
        <w:rPr>
          <w:rFonts w:ascii="Arial" w:eastAsia="Arial" w:hAnsi="Arial" w:cs="Arial"/>
        </w:rPr>
        <w:t>u</w:t>
      </w:r>
      <w:r>
        <w:rPr>
          <w:rFonts w:ascii="Arial" w:eastAsia="Arial" w:hAnsi="Arial" w:cs="Arial"/>
          <w:color w:val="000000"/>
        </w:rPr>
        <w:t>ment remains current and fit for purpose.</w:t>
      </w:r>
    </w:p>
    <w:p w14:paraId="3B85200D" w14:textId="77777777" w:rsidR="002A018B" w:rsidRDefault="002A018B">
      <w:pPr>
        <w:pBdr>
          <w:top w:val="nil"/>
          <w:left w:val="nil"/>
          <w:bottom w:val="nil"/>
          <w:right w:val="nil"/>
          <w:between w:val="nil"/>
        </w:pBdr>
        <w:rPr>
          <w:rFonts w:ascii="Arial" w:eastAsia="Arial" w:hAnsi="Arial" w:cs="Arial"/>
          <w:color w:val="000000"/>
        </w:rPr>
      </w:pPr>
    </w:p>
    <w:p w14:paraId="7D2B7134" w14:textId="77777777" w:rsidR="002A018B" w:rsidRDefault="00000000">
      <w:pPr>
        <w:rPr>
          <w:rFonts w:ascii="Arial" w:eastAsia="Arial" w:hAnsi="Arial" w:cs="Arial"/>
        </w:rPr>
      </w:pPr>
      <w:r>
        <w:rPr>
          <w:rFonts w:ascii="Arial" w:eastAsia="Arial" w:hAnsi="Arial" w:cs="Arial"/>
        </w:rPr>
        <w:t>This policy should be read in conjunction with: -</w:t>
      </w:r>
    </w:p>
    <w:p w14:paraId="06A2D9F8" w14:textId="77777777" w:rsidR="002A018B" w:rsidRDefault="002A018B">
      <w:pPr>
        <w:rPr>
          <w:rFonts w:ascii="Arial" w:eastAsia="Arial" w:hAnsi="Arial" w:cs="Arial"/>
        </w:rPr>
      </w:pPr>
    </w:p>
    <w:p w14:paraId="3090BF29" w14:textId="77777777" w:rsidR="002A018B" w:rsidRDefault="00000000">
      <w:pPr>
        <w:numPr>
          <w:ilvl w:val="0"/>
          <w:numId w:val="5"/>
        </w:numPr>
        <w:ind w:hanging="285"/>
        <w:rPr>
          <w:rFonts w:ascii="Arial" w:eastAsia="Arial" w:hAnsi="Arial" w:cs="Arial"/>
        </w:rPr>
      </w:pPr>
      <w:r>
        <w:rPr>
          <w:rFonts w:ascii="Arial" w:eastAsia="Arial" w:hAnsi="Arial" w:cs="Arial"/>
        </w:rPr>
        <w:t>Manual Handling Policy and Procedures</w:t>
      </w:r>
    </w:p>
    <w:p w14:paraId="3C0246FC" w14:textId="77777777" w:rsidR="002A018B" w:rsidRDefault="00000000">
      <w:pPr>
        <w:numPr>
          <w:ilvl w:val="0"/>
          <w:numId w:val="5"/>
        </w:numPr>
        <w:ind w:hanging="285"/>
        <w:rPr>
          <w:rFonts w:ascii="Arial" w:eastAsia="Arial" w:hAnsi="Arial" w:cs="Arial"/>
        </w:rPr>
      </w:pPr>
      <w:r>
        <w:rPr>
          <w:rFonts w:ascii="Arial" w:eastAsia="Arial" w:hAnsi="Arial" w:cs="Arial"/>
        </w:rPr>
        <w:t>Fire Safety Policy</w:t>
      </w:r>
    </w:p>
    <w:p w14:paraId="3E6A0923" w14:textId="77777777" w:rsidR="002A018B" w:rsidRDefault="00000000">
      <w:pPr>
        <w:numPr>
          <w:ilvl w:val="0"/>
          <w:numId w:val="5"/>
        </w:numPr>
        <w:ind w:hanging="285"/>
        <w:rPr>
          <w:rFonts w:ascii="Arial" w:eastAsia="Arial" w:hAnsi="Arial" w:cs="Arial"/>
        </w:rPr>
      </w:pPr>
      <w:r>
        <w:rPr>
          <w:rFonts w:ascii="Arial" w:eastAsia="Arial" w:hAnsi="Arial" w:cs="Arial"/>
        </w:rPr>
        <w:t>Lone Working Policy &amp; Procedure</w:t>
      </w:r>
    </w:p>
    <w:p w14:paraId="04ED6A85" w14:textId="77777777" w:rsidR="002A018B" w:rsidRDefault="00000000">
      <w:pPr>
        <w:numPr>
          <w:ilvl w:val="0"/>
          <w:numId w:val="5"/>
        </w:numPr>
        <w:ind w:hanging="285"/>
        <w:rPr>
          <w:rFonts w:ascii="Arial" w:eastAsia="Arial" w:hAnsi="Arial" w:cs="Arial"/>
        </w:rPr>
      </w:pPr>
      <w:r>
        <w:rPr>
          <w:rFonts w:ascii="Arial" w:eastAsia="Arial" w:hAnsi="Arial" w:cs="Arial"/>
        </w:rPr>
        <w:t>Infectious Diseases Policy &amp; Procedure</w:t>
      </w:r>
    </w:p>
    <w:p w14:paraId="231C2BE3" w14:textId="77777777" w:rsidR="002A018B" w:rsidRDefault="00000000">
      <w:pPr>
        <w:numPr>
          <w:ilvl w:val="0"/>
          <w:numId w:val="5"/>
        </w:numPr>
        <w:ind w:hanging="285"/>
        <w:rPr>
          <w:rFonts w:ascii="Arial" w:eastAsia="Arial" w:hAnsi="Arial" w:cs="Arial"/>
        </w:rPr>
      </w:pPr>
      <w:r>
        <w:rPr>
          <w:rFonts w:ascii="Arial" w:eastAsia="Arial" w:hAnsi="Arial" w:cs="Arial"/>
        </w:rPr>
        <w:t>Health &amp; Safety Risk Assessments</w:t>
      </w:r>
    </w:p>
    <w:p w14:paraId="0ACC6674" w14:textId="77777777" w:rsidR="002A018B" w:rsidRDefault="00000000">
      <w:pPr>
        <w:numPr>
          <w:ilvl w:val="0"/>
          <w:numId w:val="5"/>
        </w:numPr>
        <w:ind w:hanging="285"/>
        <w:rPr>
          <w:rFonts w:ascii="Arial" w:eastAsia="Arial" w:hAnsi="Arial" w:cs="Arial"/>
        </w:rPr>
      </w:pPr>
      <w:r>
        <w:rPr>
          <w:rFonts w:ascii="Arial" w:eastAsia="Arial" w:hAnsi="Arial" w:cs="Arial"/>
        </w:rPr>
        <w:t>Workforce Driver Policy &amp; Procedure</w:t>
      </w:r>
    </w:p>
    <w:p w14:paraId="5E833273" w14:textId="77777777" w:rsidR="002A018B" w:rsidRDefault="00000000">
      <w:pPr>
        <w:numPr>
          <w:ilvl w:val="0"/>
          <w:numId w:val="5"/>
        </w:numPr>
        <w:ind w:hanging="285"/>
        <w:rPr>
          <w:rFonts w:ascii="Arial" w:eastAsia="Arial" w:hAnsi="Arial" w:cs="Arial"/>
        </w:rPr>
      </w:pPr>
      <w:r>
        <w:rPr>
          <w:rFonts w:ascii="Arial" w:eastAsia="Arial" w:hAnsi="Arial" w:cs="Arial"/>
        </w:rPr>
        <w:t>Stress in the Workplace Policy &amp; Procedure</w:t>
      </w:r>
    </w:p>
    <w:p w14:paraId="6A335C76" w14:textId="77777777" w:rsidR="002A018B" w:rsidRDefault="00000000">
      <w:pPr>
        <w:numPr>
          <w:ilvl w:val="0"/>
          <w:numId w:val="5"/>
        </w:numPr>
        <w:ind w:hanging="285"/>
        <w:rPr>
          <w:rFonts w:ascii="Arial" w:eastAsia="Arial" w:hAnsi="Arial" w:cs="Arial"/>
        </w:rPr>
      </w:pPr>
      <w:r>
        <w:rPr>
          <w:rFonts w:ascii="Arial" w:eastAsia="Arial" w:hAnsi="Arial" w:cs="Arial"/>
        </w:rPr>
        <w:t>Mental Health First Aid Policy &amp; Procedure</w:t>
      </w:r>
    </w:p>
    <w:p w14:paraId="4F6F1047" w14:textId="77777777" w:rsidR="002A018B" w:rsidRDefault="00000000">
      <w:pPr>
        <w:numPr>
          <w:ilvl w:val="0"/>
          <w:numId w:val="5"/>
        </w:numPr>
        <w:ind w:hanging="285"/>
        <w:rPr>
          <w:rFonts w:ascii="Arial" w:eastAsia="Arial" w:hAnsi="Arial" w:cs="Arial"/>
        </w:rPr>
      </w:pPr>
      <w:r>
        <w:rPr>
          <w:rFonts w:ascii="Arial" w:eastAsia="Arial" w:hAnsi="Arial" w:cs="Arial"/>
        </w:rPr>
        <w:t>Menopause Support in the Workplace Policy &amp; Procedure</w:t>
      </w:r>
    </w:p>
    <w:p w14:paraId="72D065D5" w14:textId="77777777" w:rsidR="002A018B" w:rsidRDefault="00000000">
      <w:pPr>
        <w:numPr>
          <w:ilvl w:val="0"/>
          <w:numId w:val="5"/>
        </w:numPr>
        <w:ind w:hanging="285"/>
        <w:rPr>
          <w:rFonts w:ascii="Arial" w:eastAsia="Arial" w:hAnsi="Arial" w:cs="Arial"/>
        </w:rPr>
      </w:pPr>
      <w:r>
        <w:rPr>
          <w:rFonts w:ascii="Arial" w:eastAsia="Arial" w:hAnsi="Arial" w:cs="Arial"/>
        </w:rPr>
        <w:t>Coronavirus (COVID-19) Policies &amp; Procedures</w:t>
      </w:r>
    </w:p>
    <w:p w14:paraId="3FDF87C0" w14:textId="77777777" w:rsidR="002A018B" w:rsidRDefault="002A018B">
      <w:pPr>
        <w:pBdr>
          <w:top w:val="nil"/>
          <w:left w:val="nil"/>
          <w:bottom w:val="nil"/>
          <w:right w:val="nil"/>
          <w:between w:val="nil"/>
        </w:pBdr>
        <w:rPr>
          <w:rFonts w:ascii="Arial" w:eastAsia="Arial" w:hAnsi="Arial" w:cs="Arial"/>
          <w:color w:val="000000"/>
        </w:rPr>
      </w:pPr>
    </w:p>
    <w:p w14:paraId="7D67B5D3" w14:textId="77777777" w:rsidR="002A018B" w:rsidRDefault="00000000">
      <w:pPr>
        <w:spacing w:line="276" w:lineRule="auto"/>
        <w:jc w:val="both"/>
        <w:rPr>
          <w:rFonts w:ascii="Arial" w:eastAsia="Arial" w:hAnsi="Arial" w:cs="Arial"/>
          <w:color w:val="0B0C0C"/>
        </w:rPr>
      </w:pPr>
      <w:r>
        <w:rPr>
          <w:rFonts w:ascii="Arial" w:eastAsia="Arial" w:hAnsi="Arial" w:cs="Arial"/>
        </w:rPr>
        <w:t>​​</w:t>
      </w:r>
      <w:r>
        <w:rPr>
          <w:rFonts w:ascii="Arial" w:eastAsia="Arial" w:hAnsi="Arial" w:cs="Arial"/>
          <w:color w:val="0B0C0C"/>
        </w:rPr>
        <w:t>Date reviewed: 30th June 2024</w:t>
      </w:r>
    </w:p>
    <w:p w14:paraId="0EB76122" w14:textId="77777777" w:rsidR="002A018B" w:rsidRDefault="00000000">
      <w:pPr>
        <w:spacing w:line="276" w:lineRule="auto"/>
        <w:jc w:val="both"/>
        <w:rPr>
          <w:rFonts w:ascii="Arial" w:eastAsia="Arial" w:hAnsi="Arial" w:cs="Arial"/>
        </w:rPr>
      </w:pPr>
      <w:r>
        <w:rPr>
          <w:rFonts w:ascii="Arial" w:eastAsia="Arial" w:hAnsi="Arial" w:cs="Arial"/>
          <w:color w:val="0B0C0C"/>
        </w:rPr>
        <w:t>Reviewed by: Chris Copestake, Lynda Mason &amp; Michelle McHale</w:t>
      </w:r>
    </w:p>
    <w:p w14:paraId="2C160409" w14:textId="77777777" w:rsidR="002A018B" w:rsidRDefault="00000000">
      <w:pPr>
        <w:spacing w:after="200" w:line="276" w:lineRule="auto"/>
        <w:jc w:val="both"/>
        <w:rPr>
          <w:rFonts w:ascii="Arial" w:eastAsia="Arial" w:hAnsi="Arial" w:cs="Arial"/>
        </w:rPr>
      </w:pPr>
      <w:r>
        <w:rPr>
          <w:rFonts w:ascii="Arial" w:eastAsia="Arial" w:hAnsi="Arial" w:cs="Arial"/>
        </w:rPr>
        <w:t>Next review due: 30th June 2025</w:t>
      </w:r>
    </w:p>
    <w:p w14:paraId="63A586F6" w14:textId="77777777" w:rsidR="002A018B"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Contents</w:t>
      </w:r>
    </w:p>
    <w:p w14:paraId="60378653" w14:textId="77777777" w:rsidR="002A018B" w:rsidRDefault="00000000">
      <w:pPr>
        <w:numPr>
          <w:ilvl w:val="0"/>
          <w:numId w:val="11"/>
        </w:numPr>
        <w:pBdr>
          <w:top w:val="nil"/>
          <w:left w:val="nil"/>
          <w:bottom w:val="nil"/>
          <w:right w:val="nil"/>
          <w:between w:val="nil"/>
        </w:pBdr>
        <w:ind w:left="450" w:hanging="465"/>
        <w:rPr>
          <w:rFonts w:ascii="Arial" w:eastAsia="Arial" w:hAnsi="Arial" w:cs="Arial"/>
          <w:b/>
          <w:color w:val="000000"/>
        </w:rPr>
      </w:pPr>
      <w:r>
        <w:rPr>
          <w:rFonts w:ascii="Arial" w:eastAsia="Arial" w:hAnsi="Arial" w:cs="Arial"/>
          <w:b/>
          <w:color w:val="000000"/>
        </w:rPr>
        <w:t>Purpose and Scope</w:t>
      </w:r>
    </w:p>
    <w:p w14:paraId="4D28FAC3" w14:textId="77777777" w:rsidR="002A018B" w:rsidRDefault="00000000">
      <w:pPr>
        <w:numPr>
          <w:ilvl w:val="0"/>
          <w:numId w:val="11"/>
        </w:numPr>
        <w:pBdr>
          <w:top w:val="nil"/>
          <w:left w:val="nil"/>
          <w:bottom w:val="nil"/>
          <w:right w:val="nil"/>
          <w:between w:val="nil"/>
        </w:pBdr>
        <w:ind w:left="450" w:hanging="465"/>
        <w:rPr>
          <w:rFonts w:ascii="Arial" w:eastAsia="Arial" w:hAnsi="Arial" w:cs="Arial"/>
          <w:b/>
        </w:rPr>
      </w:pPr>
      <w:r>
        <w:rPr>
          <w:rFonts w:ascii="Arial" w:eastAsia="Arial" w:hAnsi="Arial" w:cs="Arial"/>
          <w:b/>
        </w:rPr>
        <w:t>Legislation</w:t>
      </w:r>
    </w:p>
    <w:p w14:paraId="3828F829" w14:textId="77777777" w:rsidR="002A018B" w:rsidRDefault="00000000">
      <w:pPr>
        <w:numPr>
          <w:ilvl w:val="0"/>
          <w:numId w:val="11"/>
        </w:numPr>
        <w:pBdr>
          <w:top w:val="nil"/>
          <w:left w:val="nil"/>
          <w:bottom w:val="nil"/>
          <w:right w:val="nil"/>
          <w:between w:val="nil"/>
        </w:pBdr>
        <w:ind w:left="450" w:hanging="465"/>
        <w:rPr>
          <w:rFonts w:ascii="Arial" w:eastAsia="Arial" w:hAnsi="Arial" w:cs="Arial"/>
          <w:b/>
        </w:rPr>
      </w:pPr>
      <w:r>
        <w:rPr>
          <w:rFonts w:ascii="Arial" w:eastAsia="Arial" w:hAnsi="Arial" w:cs="Arial"/>
          <w:b/>
          <w:color w:val="000000"/>
        </w:rPr>
        <w:t>Responsibilities for Health and Safety</w:t>
      </w:r>
    </w:p>
    <w:p w14:paraId="16C51743" w14:textId="77777777" w:rsidR="002A018B" w:rsidRDefault="00000000">
      <w:pPr>
        <w:numPr>
          <w:ilvl w:val="0"/>
          <w:numId w:val="11"/>
        </w:numPr>
        <w:pBdr>
          <w:top w:val="nil"/>
          <w:left w:val="nil"/>
          <w:bottom w:val="nil"/>
          <w:right w:val="nil"/>
          <w:between w:val="nil"/>
        </w:pBdr>
        <w:ind w:left="450" w:hanging="465"/>
        <w:rPr>
          <w:rFonts w:ascii="Arial" w:eastAsia="Arial" w:hAnsi="Arial" w:cs="Arial"/>
          <w:b/>
        </w:rPr>
      </w:pPr>
      <w:r>
        <w:rPr>
          <w:rFonts w:ascii="Arial" w:eastAsia="Arial" w:hAnsi="Arial" w:cs="Arial"/>
          <w:b/>
          <w:color w:val="000000"/>
        </w:rPr>
        <w:t>Compliance</w:t>
      </w:r>
    </w:p>
    <w:p w14:paraId="221A1B11" w14:textId="77777777" w:rsidR="002A018B" w:rsidRDefault="00000000">
      <w:pPr>
        <w:numPr>
          <w:ilvl w:val="0"/>
          <w:numId w:val="11"/>
        </w:numPr>
        <w:pBdr>
          <w:top w:val="nil"/>
          <w:left w:val="nil"/>
          <w:bottom w:val="nil"/>
          <w:right w:val="nil"/>
          <w:between w:val="nil"/>
        </w:pBdr>
        <w:ind w:left="450" w:hanging="465"/>
        <w:rPr>
          <w:rFonts w:ascii="Arial" w:eastAsia="Arial" w:hAnsi="Arial" w:cs="Arial"/>
          <w:b/>
          <w:color w:val="000000"/>
        </w:rPr>
      </w:pPr>
      <w:r>
        <w:rPr>
          <w:rFonts w:ascii="Arial" w:eastAsia="Arial" w:hAnsi="Arial" w:cs="Arial"/>
          <w:b/>
        </w:rPr>
        <w:t>Working at Height</w:t>
      </w:r>
    </w:p>
    <w:p w14:paraId="5E8D17B7" w14:textId="77777777" w:rsidR="002A018B" w:rsidRDefault="00000000">
      <w:pPr>
        <w:numPr>
          <w:ilvl w:val="0"/>
          <w:numId w:val="11"/>
        </w:numPr>
        <w:pBdr>
          <w:top w:val="nil"/>
          <w:left w:val="nil"/>
          <w:bottom w:val="nil"/>
          <w:right w:val="nil"/>
          <w:between w:val="nil"/>
        </w:pBdr>
        <w:ind w:left="450" w:hanging="465"/>
        <w:rPr>
          <w:rFonts w:ascii="Arial" w:eastAsia="Arial" w:hAnsi="Arial" w:cs="Arial"/>
          <w:b/>
        </w:rPr>
      </w:pPr>
      <w:r>
        <w:rPr>
          <w:rFonts w:ascii="Arial" w:eastAsia="Arial" w:hAnsi="Arial" w:cs="Arial"/>
          <w:b/>
        </w:rPr>
        <w:t>Manual Handling</w:t>
      </w:r>
    </w:p>
    <w:p w14:paraId="65D3BEB0" w14:textId="77777777" w:rsidR="002A018B" w:rsidRDefault="00000000">
      <w:pPr>
        <w:numPr>
          <w:ilvl w:val="0"/>
          <w:numId w:val="11"/>
        </w:numPr>
        <w:pBdr>
          <w:top w:val="nil"/>
          <w:left w:val="nil"/>
          <w:bottom w:val="nil"/>
          <w:right w:val="nil"/>
          <w:between w:val="nil"/>
        </w:pBdr>
        <w:ind w:left="450" w:hanging="465"/>
        <w:rPr>
          <w:rFonts w:ascii="Arial" w:eastAsia="Arial" w:hAnsi="Arial" w:cs="Arial"/>
          <w:b/>
        </w:rPr>
      </w:pPr>
      <w:r>
        <w:rPr>
          <w:rFonts w:ascii="Arial" w:eastAsia="Arial" w:hAnsi="Arial" w:cs="Arial"/>
          <w:b/>
        </w:rPr>
        <w:t>Control of Substances Hazardous to Health Regulations (COSHH)</w:t>
      </w:r>
    </w:p>
    <w:p w14:paraId="074765C5" w14:textId="77777777" w:rsidR="002A018B" w:rsidRDefault="00000000">
      <w:pPr>
        <w:numPr>
          <w:ilvl w:val="0"/>
          <w:numId w:val="11"/>
        </w:numPr>
        <w:pBdr>
          <w:top w:val="nil"/>
          <w:left w:val="nil"/>
          <w:bottom w:val="nil"/>
          <w:right w:val="nil"/>
          <w:between w:val="nil"/>
        </w:pBdr>
        <w:ind w:left="450" w:hanging="465"/>
        <w:rPr>
          <w:rFonts w:ascii="Arial" w:eastAsia="Arial" w:hAnsi="Arial" w:cs="Arial"/>
          <w:b/>
        </w:rPr>
      </w:pPr>
      <w:r>
        <w:rPr>
          <w:rFonts w:ascii="Arial" w:eastAsia="Arial" w:hAnsi="Arial" w:cs="Arial"/>
          <w:b/>
        </w:rPr>
        <w:t>Driving for work</w:t>
      </w:r>
    </w:p>
    <w:p w14:paraId="5917E565" w14:textId="77777777" w:rsidR="002A018B" w:rsidRDefault="00000000">
      <w:pPr>
        <w:numPr>
          <w:ilvl w:val="0"/>
          <w:numId w:val="11"/>
        </w:numPr>
        <w:ind w:left="450" w:hanging="465"/>
        <w:jc w:val="both"/>
        <w:rPr>
          <w:rFonts w:ascii="Arial" w:eastAsia="Arial" w:hAnsi="Arial" w:cs="Arial"/>
          <w:b/>
        </w:rPr>
      </w:pPr>
      <w:r>
        <w:rPr>
          <w:rFonts w:ascii="Arial" w:eastAsia="Arial" w:hAnsi="Arial" w:cs="Arial"/>
          <w:b/>
        </w:rPr>
        <w:t>Reporting of Injuries, Diseases and Dangerous Occurrences Regulations (RIDDOR)</w:t>
      </w:r>
    </w:p>
    <w:p w14:paraId="04C841B1" w14:textId="77777777" w:rsidR="002A018B" w:rsidRDefault="00000000">
      <w:pPr>
        <w:numPr>
          <w:ilvl w:val="0"/>
          <w:numId w:val="11"/>
        </w:numPr>
        <w:pBdr>
          <w:top w:val="nil"/>
          <w:left w:val="nil"/>
          <w:bottom w:val="nil"/>
          <w:right w:val="nil"/>
          <w:between w:val="nil"/>
        </w:pBdr>
        <w:ind w:left="450" w:hanging="465"/>
        <w:rPr>
          <w:rFonts w:ascii="Arial" w:eastAsia="Arial" w:hAnsi="Arial" w:cs="Arial"/>
          <w:b/>
          <w:color w:val="000000"/>
        </w:rPr>
      </w:pPr>
      <w:r>
        <w:rPr>
          <w:rFonts w:ascii="Arial" w:eastAsia="Arial" w:hAnsi="Arial" w:cs="Arial"/>
          <w:b/>
          <w:color w:val="000000"/>
        </w:rPr>
        <w:t>Reporting Concerns</w:t>
      </w:r>
    </w:p>
    <w:p w14:paraId="118CC94B" w14:textId="77777777" w:rsidR="002A018B" w:rsidRDefault="00000000">
      <w:pPr>
        <w:numPr>
          <w:ilvl w:val="0"/>
          <w:numId w:val="11"/>
        </w:numPr>
        <w:pBdr>
          <w:top w:val="nil"/>
          <w:left w:val="nil"/>
          <w:bottom w:val="nil"/>
          <w:right w:val="nil"/>
          <w:between w:val="nil"/>
        </w:pBdr>
        <w:ind w:left="450" w:hanging="465"/>
        <w:rPr>
          <w:rFonts w:ascii="Arial" w:eastAsia="Arial" w:hAnsi="Arial" w:cs="Arial"/>
          <w:b/>
        </w:rPr>
      </w:pPr>
      <w:r>
        <w:rPr>
          <w:rFonts w:ascii="Arial" w:eastAsia="Arial" w:hAnsi="Arial" w:cs="Arial"/>
          <w:b/>
          <w:color w:val="000000"/>
        </w:rPr>
        <w:t>Training and First Aid</w:t>
      </w:r>
    </w:p>
    <w:p w14:paraId="6112F93E" w14:textId="77777777" w:rsidR="002A018B" w:rsidRDefault="00000000">
      <w:pPr>
        <w:numPr>
          <w:ilvl w:val="0"/>
          <w:numId w:val="11"/>
        </w:numPr>
        <w:pBdr>
          <w:top w:val="nil"/>
          <w:left w:val="nil"/>
          <w:bottom w:val="nil"/>
          <w:right w:val="nil"/>
          <w:between w:val="nil"/>
        </w:pBdr>
        <w:ind w:left="450" w:hanging="465"/>
        <w:rPr>
          <w:rFonts w:ascii="Arial" w:eastAsia="Arial" w:hAnsi="Arial" w:cs="Arial"/>
          <w:b/>
        </w:rPr>
      </w:pPr>
      <w:r>
        <w:rPr>
          <w:rFonts w:ascii="Arial" w:eastAsia="Arial" w:hAnsi="Arial" w:cs="Arial"/>
          <w:b/>
        </w:rPr>
        <w:t>Risk Assessments</w:t>
      </w:r>
    </w:p>
    <w:p w14:paraId="2FF0A5CD" w14:textId="77777777" w:rsidR="002A018B" w:rsidRDefault="002A018B">
      <w:pPr>
        <w:pBdr>
          <w:top w:val="nil"/>
          <w:left w:val="nil"/>
          <w:bottom w:val="nil"/>
          <w:right w:val="nil"/>
          <w:between w:val="nil"/>
        </w:pBdr>
        <w:ind w:left="720"/>
        <w:rPr>
          <w:rFonts w:ascii="Arial" w:eastAsia="Arial" w:hAnsi="Arial" w:cs="Arial"/>
          <w:b/>
        </w:rPr>
      </w:pPr>
    </w:p>
    <w:p w14:paraId="3E1580FD" w14:textId="77777777" w:rsidR="002A018B" w:rsidRDefault="002A018B">
      <w:pPr>
        <w:pBdr>
          <w:top w:val="nil"/>
          <w:left w:val="nil"/>
          <w:bottom w:val="nil"/>
          <w:right w:val="nil"/>
          <w:between w:val="nil"/>
        </w:pBdr>
        <w:ind w:left="720"/>
        <w:rPr>
          <w:rFonts w:ascii="Arial" w:eastAsia="Arial" w:hAnsi="Arial" w:cs="Arial"/>
          <w:b/>
        </w:rPr>
      </w:pPr>
    </w:p>
    <w:p w14:paraId="5A0249BE" w14:textId="77777777" w:rsidR="002A018B" w:rsidRDefault="00000000">
      <w:pPr>
        <w:pBdr>
          <w:top w:val="nil"/>
          <w:left w:val="nil"/>
          <w:bottom w:val="nil"/>
          <w:right w:val="nil"/>
          <w:between w:val="nil"/>
        </w:pBdr>
        <w:ind w:left="720" w:hanging="720"/>
        <w:rPr>
          <w:rFonts w:ascii="Arial" w:eastAsia="Arial" w:hAnsi="Arial" w:cs="Arial"/>
          <w:b/>
        </w:rPr>
      </w:pPr>
      <w:r>
        <w:rPr>
          <w:rFonts w:ascii="Arial" w:eastAsia="Arial" w:hAnsi="Arial" w:cs="Arial"/>
          <w:b/>
        </w:rPr>
        <w:t>Appendix A - Reporting Information for BTG Health and Safety Officers</w:t>
      </w:r>
    </w:p>
    <w:p w14:paraId="24D3E414" w14:textId="77777777" w:rsidR="002A018B" w:rsidRDefault="002A018B">
      <w:pPr>
        <w:pBdr>
          <w:top w:val="nil"/>
          <w:left w:val="nil"/>
          <w:bottom w:val="nil"/>
          <w:right w:val="nil"/>
          <w:between w:val="nil"/>
        </w:pBdr>
        <w:ind w:left="720" w:hanging="720"/>
        <w:rPr>
          <w:rFonts w:ascii="Arial" w:eastAsia="Arial" w:hAnsi="Arial" w:cs="Arial"/>
        </w:rPr>
      </w:pPr>
    </w:p>
    <w:p w14:paraId="6FE195E0" w14:textId="77777777" w:rsidR="002A018B" w:rsidRDefault="00000000">
      <w:pPr>
        <w:numPr>
          <w:ilvl w:val="0"/>
          <w:numId w:val="3"/>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lastRenderedPageBreak/>
        <w:t>Purpose and Scope</w:t>
      </w:r>
    </w:p>
    <w:p w14:paraId="3C3F9E92" w14:textId="77777777" w:rsidR="002A018B"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6FB32BF7" w14:textId="77777777" w:rsidR="002A018B" w:rsidRDefault="00000000">
      <w:pPr>
        <w:pBdr>
          <w:top w:val="nil"/>
          <w:left w:val="nil"/>
          <w:bottom w:val="nil"/>
          <w:right w:val="nil"/>
          <w:between w:val="nil"/>
        </w:pBdr>
        <w:ind w:left="360"/>
        <w:jc w:val="both"/>
        <w:rPr>
          <w:rFonts w:ascii="Arial" w:eastAsia="Arial" w:hAnsi="Arial" w:cs="Arial"/>
          <w:color w:val="000000"/>
        </w:rPr>
      </w:pPr>
      <w:r>
        <w:rPr>
          <w:rFonts w:ascii="Arial" w:eastAsia="Arial" w:hAnsi="Arial" w:cs="Arial"/>
          <w:color w:val="000000"/>
        </w:rPr>
        <w:t>Th</w:t>
      </w:r>
      <w:r>
        <w:rPr>
          <w:rFonts w:ascii="Arial" w:eastAsia="Arial" w:hAnsi="Arial" w:cs="Arial"/>
        </w:rPr>
        <w:t>is</w:t>
      </w:r>
      <w:r>
        <w:rPr>
          <w:rFonts w:ascii="Arial" w:eastAsia="Arial" w:hAnsi="Arial" w:cs="Arial"/>
          <w:color w:val="000000"/>
        </w:rPr>
        <w:t xml:space="preserve"> </w:t>
      </w:r>
      <w:r>
        <w:rPr>
          <w:rFonts w:ascii="Arial" w:eastAsia="Arial" w:hAnsi="Arial" w:cs="Arial"/>
        </w:rPr>
        <w:t>H</w:t>
      </w:r>
      <w:r>
        <w:rPr>
          <w:rFonts w:ascii="Arial" w:eastAsia="Arial" w:hAnsi="Arial" w:cs="Arial"/>
          <w:color w:val="000000"/>
        </w:rPr>
        <w:t xml:space="preserve">ealth and </w:t>
      </w:r>
      <w:r>
        <w:rPr>
          <w:rFonts w:ascii="Arial" w:eastAsia="Arial" w:hAnsi="Arial" w:cs="Arial"/>
        </w:rPr>
        <w:t>S</w:t>
      </w:r>
      <w:r>
        <w:rPr>
          <w:rFonts w:ascii="Arial" w:eastAsia="Arial" w:hAnsi="Arial" w:cs="Arial"/>
          <w:color w:val="000000"/>
        </w:rPr>
        <w:t xml:space="preserve">afety </w:t>
      </w:r>
      <w:r>
        <w:rPr>
          <w:rFonts w:ascii="Arial" w:eastAsia="Arial" w:hAnsi="Arial" w:cs="Arial"/>
        </w:rPr>
        <w:t>p</w:t>
      </w:r>
      <w:r>
        <w:rPr>
          <w:rFonts w:ascii="Arial" w:eastAsia="Arial" w:hAnsi="Arial" w:cs="Arial"/>
          <w:color w:val="000000"/>
        </w:rPr>
        <w:t>olicy aims to protect workers, volunteers and people who use the services of Bridging the Gap (B</w:t>
      </w:r>
      <w:r>
        <w:rPr>
          <w:rFonts w:ascii="Arial" w:eastAsia="Arial" w:hAnsi="Arial" w:cs="Arial"/>
        </w:rPr>
        <w:t>T</w:t>
      </w:r>
      <w:r>
        <w:rPr>
          <w:rFonts w:ascii="Arial" w:eastAsia="Arial" w:hAnsi="Arial" w:cs="Arial"/>
          <w:color w:val="000000"/>
        </w:rPr>
        <w:t>G).</w:t>
      </w:r>
    </w:p>
    <w:p w14:paraId="47AA9645" w14:textId="77777777" w:rsidR="002A018B" w:rsidRDefault="002A018B">
      <w:pPr>
        <w:pBdr>
          <w:top w:val="nil"/>
          <w:left w:val="nil"/>
          <w:bottom w:val="nil"/>
          <w:right w:val="nil"/>
          <w:between w:val="nil"/>
        </w:pBdr>
        <w:jc w:val="both"/>
        <w:rPr>
          <w:rFonts w:ascii="Arial" w:eastAsia="Arial" w:hAnsi="Arial" w:cs="Arial"/>
          <w:color w:val="000000"/>
        </w:rPr>
      </w:pPr>
    </w:p>
    <w:p w14:paraId="7653B280" w14:textId="77777777" w:rsidR="002A018B" w:rsidRDefault="00000000">
      <w:pPr>
        <w:pBdr>
          <w:top w:val="nil"/>
          <w:left w:val="nil"/>
          <w:bottom w:val="nil"/>
          <w:right w:val="nil"/>
          <w:between w:val="nil"/>
        </w:pBdr>
        <w:ind w:left="360"/>
        <w:jc w:val="both"/>
        <w:rPr>
          <w:rFonts w:ascii="Arial" w:eastAsia="Arial" w:hAnsi="Arial" w:cs="Arial"/>
          <w:color w:val="000000"/>
        </w:rPr>
      </w:pPr>
      <w:r>
        <w:rPr>
          <w:rFonts w:ascii="Arial" w:eastAsia="Arial" w:hAnsi="Arial" w:cs="Arial"/>
          <w:color w:val="000000"/>
        </w:rPr>
        <w:t>It is B</w:t>
      </w:r>
      <w:r>
        <w:rPr>
          <w:rFonts w:ascii="Arial" w:eastAsia="Arial" w:hAnsi="Arial" w:cs="Arial"/>
        </w:rPr>
        <w:t>T</w:t>
      </w:r>
      <w:r>
        <w:rPr>
          <w:rFonts w:ascii="Arial" w:eastAsia="Arial" w:hAnsi="Arial" w:cs="Arial"/>
          <w:color w:val="000000"/>
        </w:rPr>
        <w:t>G</w:t>
      </w:r>
      <w:r>
        <w:rPr>
          <w:rFonts w:ascii="Arial" w:eastAsia="Arial" w:hAnsi="Arial" w:cs="Arial"/>
        </w:rPr>
        <w:t>’s</w:t>
      </w:r>
      <w:r>
        <w:rPr>
          <w:rFonts w:ascii="Arial" w:eastAsia="Arial" w:hAnsi="Arial" w:cs="Arial"/>
          <w:color w:val="000000"/>
        </w:rPr>
        <w:t xml:space="preserve"> policy to ensure, as far as is reasonably practicable, the safety of all paid staff, volunteers and any other persons who may be directly affected by the activities of B</w:t>
      </w:r>
      <w:r>
        <w:rPr>
          <w:rFonts w:ascii="Arial" w:eastAsia="Arial" w:hAnsi="Arial" w:cs="Arial"/>
        </w:rPr>
        <w:t>T</w:t>
      </w:r>
      <w:r>
        <w:rPr>
          <w:rFonts w:ascii="Arial" w:eastAsia="Arial" w:hAnsi="Arial" w:cs="Arial"/>
          <w:color w:val="000000"/>
        </w:rPr>
        <w:t xml:space="preserve">G, including the </w:t>
      </w:r>
      <w:proofErr w:type="gramStart"/>
      <w:r>
        <w:rPr>
          <w:rFonts w:ascii="Arial" w:eastAsia="Arial" w:hAnsi="Arial" w:cs="Arial"/>
          <w:color w:val="000000"/>
        </w:rPr>
        <w:t>general public</w:t>
      </w:r>
      <w:proofErr w:type="gramEnd"/>
      <w:r>
        <w:rPr>
          <w:rFonts w:ascii="Arial" w:eastAsia="Arial" w:hAnsi="Arial" w:cs="Arial"/>
          <w:color w:val="000000"/>
        </w:rPr>
        <w:t>.</w:t>
      </w:r>
    </w:p>
    <w:p w14:paraId="03F3C5C0" w14:textId="77777777" w:rsidR="002A018B" w:rsidRDefault="002A018B">
      <w:pPr>
        <w:pBdr>
          <w:top w:val="nil"/>
          <w:left w:val="nil"/>
          <w:bottom w:val="nil"/>
          <w:right w:val="nil"/>
          <w:between w:val="nil"/>
        </w:pBdr>
        <w:ind w:left="360"/>
        <w:jc w:val="both"/>
        <w:rPr>
          <w:rFonts w:ascii="Arial" w:eastAsia="Arial" w:hAnsi="Arial" w:cs="Arial"/>
        </w:rPr>
      </w:pPr>
    </w:p>
    <w:p w14:paraId="39F603EF" w14:textId="77777777" w:rsidR="002A018B"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2E01AF9B" w14:textId="77777777" w:rsidR="002A018B" w:rsidRDefault="00000000">
      <w:pPr>
        <w:pBdr>
          <w:top w:val="nil"/>
          <w:left w:val="nil"/>
          <w:bottom w:val="nil"/>
          <w:right w:val="nil"/>
          <w:between w:val="nil"/>
        </w:pBdr>
        <w:ind w:left="360"/>
        <w:jc w:val="both"/>
        <w:rPr>
          <w:rFonts w:ascii="Arial" w:eastAsia="Arial" w:hAnsi="Arial" w:cs="Arial"/>
          <w:b/>
        </w:rPr>
      </w:pPr>
      <w:r>
        <w:rPr>
          <w:rFonts w:ascii="Arial" w:eastAsia="Arial" w:hAnsi="Arial" w:cs="Arial"/>
          <w:b/>
        </w:rPr>
        <w:t>2.</w:t>
      </w:r>
      <w:r>
        <w:rPr>
          <w:rFonts w:ascii="Arial" w:eastAsia="Arial" w:hAnsi="Arial" w:cs="Arial"/>
        </w:rPr>
        <w:t xml:space="preserve">  </w:t>
      </w:r>
      <w:r>
        <w:rPr>
          <w:rFonts w:ascii="Arial" w:eastAsia="Arial" w:hAnsi="Arial" w:cs="Arial"/>
          <w:b/>
        </w:rPr>
        <w:t>Legislation</w:t>
      </w:r>
    </w:p>
    <w:p w14:paraId="11BAA79A" w14:textId="77777777" w:rsidR="002A018B" w:rsidRDefault="002A018B">
      <w:pPr>
        <w:pBdr>
          <w:top w:val="nil"/>
          <w:left w:val="nil"/>
          <w:bottom w:val="nil"/>
          <w:right w:val="nil"/>
          <w:between w:val="nil"/>
        </w:pBdr>
        <w:ind w:left="360"/>
        <w:jc w:val="both"/>
        <w:rPr>
          <w:rFonts w:ascii="Arial" w:eastAsia="Arial" w:hAnsi="Arial" w:cs="Arial"/>
        </w:rPr>
      </w:pPr>
    </w:p>
    <w:p w14:paraId="40BC6DB3" w14:textId="77777777" w:rsidR="002A018B" w:rsidRDefault="00000000">
      <w:pPr>
        <w:pBdr>
          <w:top w:val="nil"/>
          <w:left w:val="nil"/>
          <w:bottom w:val="nil"/>
          <w:right w:val="nil"/>
          <w:between w:val="nil"/>
        </w:pBdr>
        <w:ind w:left="360"/>
        <w:jc w:val="both"/>
        <w:rPr>
          <w:rFonts w:ascii="Arial" w:eastAsia="Arial" w:hAnsi="Arial" w:cs="Arial"/>
          <w:color w:val="000000"/>
        </w:rPr>
      </w:pPr>
      <w:r>
        <w:rPr>
          <w:rFonts w:ascii="Arial" w:eastAsia="Arial" w:hAnsi="Arial" w:cs="Arial"/>
          <w:color w:val="000000"/>
        </w:rPr>
        <w:t xml:space="preserve">There are </w:t>
      </w:r>
      <w:proofErr w:type="gramStart"/>
      <w:r>
        <w:rPr>
          <w:rFonts w:ascii="Arial" w:eastAsia="Arial" w:hAnsi="Arial" w:cs="Arial"/>
          <w:color w:val="000000"/>
        </w:rPr>
        <w:t>a number of</w:t>
      </w:r>
      <w:proofErr w:type="gramEnd"/>
      <w:r>
        <w:rPr>
          <w:rFonts w:ascii="Arial" w:eastAsia="Arial" w:hAnsi="Arial" w:cs="Arial"/>
          <w:color w:val="000000"/>
        </w:rPr>
        <w:t xml:space="preserve"> pieces of legislation to ensure a safe working environment. The following are relevant</w:t>
      </w:r>
      <w:r>
        <w:rPr>
          <w:rFonts w:ascii="Arial" w:eastAsia="Arial" w:hAnsi="Arial" w:cs="Arial"/>
        </w:rPr>
        <w:t>: -</w:t>
      </w:r>
      <w:r>
        <w:rPr>
          <w:rFonts w:ascii="Arial" w:eastAsia="Arial" w:hAnsi="Arial" w:cs="Arial"/>
          <w:color w:val="000000"/>
        </w:rPr>
        <w:t xml:space="preserve"> </w:t>
      </w:r>
    </w:p>
    <w:p w14:paraId="17C9530E" w14:textId="77777777" w:rsidR="002A018B" w:rsidRDefault="002A018B">
      <w:pPr>
        <w:pBdr>
          <w:top w:val="nil"/>
          <w:left w:val="nil"/>
          <w:bottom w:val="nil"/>
          <w:right w:val="nil"/>
          <w:between w:val="nil"/>
        </w:pBdr>
        <w:ind w:left="360"/>
        <w:jc w:val="both"/>
        <w:rPr>
          <w:rFonts w:ascii="Arial" w:eastAsia="Arial" w:hAnsi="Arial" w:cs="Arial"/>
          <w:color w:val="000000"/>
        </w:rPr>
      </w:pPr>
    </w:p>
    <w:p w14:paraId="21841090" w14:textId="77777777" w:rsidR="002A018B" w:rsidRDefault="00000000">
      <w:pPr>
        <w:pBdr>
          <w:top w:val="nil"/>
          <w:left w:val="nil"/>
          <w:bottom w:val="nil"/>
          <w:right w:val="nil"/>
          <w:between w:val="nil"/>
        </w:pBdr>
        <w:ind w:firstLine="360"/>
        <w:jc w:val="both"/>
        <w:rPr>
          <w:rFonts w:ascii="Arial" w:eastAsia="Arial" w:hAnsi="Arial" w:cs="Arial"/>
          <w:color w:val="000000"/>
          <w:u w:val="single"/>
        </w:rPr>
      </w:pPr>
      <w:r>
        <w:rPr>
          <w:rFonts w:ascii="Arial" w:eastAsia="Arial" w:hAnsi="Arial" w:cs="Arial"/>
          <w:color w:val="000000"/>
          <w:u w:val="single"/>
        </w:rPr>
        <w:t>Health and Safety at Work Act 1974</w:t>
      </w:r>
    </w:p>
    <w:p w14:paraId="627C1AEF" w14:textId="77777777" w:rsidR="002A018B" w:rsidRDefault="00000000">
      <w:pPr>
        <w:pBdr>
          <w:top w:val="nil"/>
          <w:left w:val="nil"/>
          <w:bottom w:val="nil"/>
          <w:right w:val="nil"/>
          <w:between w:val="nil"/>
        </w:pBdr>
        <w:ind w:left="360"/>
        <w:jc w:val="both"/>
        <w:rPr>
          <w:rFonts w:ascii="Arial" w:eastAsia="Arial" w:hAnsi="Arial" w:cs="Arial"/>
          <w:color w:val="000000"/>
        </w:rPr>
      </w:pPr>
      <w:r>
        <w:rPr>
          <w:rFonts w:ascii="Arial" w:eastAsia="Arial" w:hAnsi="Arial" w:cs="Arial"/>
          <w:color w:val="000000"/>
        </w:rPr>
        <w:t xml:space="preserve">All employers have a duty to maintain a safe working environment ‘so far as reasonably practicable’ for their employees under the Health and Safety at Work Act 1974. This means that employers are expected to protect their workers against risks to their health and safety. The Act also expects that the working environment is safe and that training to ensure the health and safety of workers is carried out. These requirements are not only for office-based staff but lone workers and the environments they encounter too. </w:t>
      </w:r>
    </w:p>
    <w:p w14:paraId="4E222C9F" w14:textId="77777777" w:rsidR="002A018B" w:rsidRDefault="002A018B">
      <w:pPr>
        <w:pBdr>
          <w:top w:val="nil"/>
          <w:left w:val="nil"/>
          <w:bottom w:val="nil"/>
          <w:right w:val="nil"/>
          <w:between w:val="nil"/>
        </w:pBdr>
        <w:jc w:val="both"/>
        <w:rPr>
          <w:rFonts w:ascii="Arial" w:eastAsia="Arial" w:hAnsi="Arial" w:cs="Arial"/>
          <w:color w:val="000000"/>
        </w:rPr>
      </w:pPr>
    </w:p>
    <w:p w14:paraId="1016BBE3" w14:textId="77777777" w:rsidR="002A018B" w:rsidRDefault="002A018B">
      <w:pPr>
        <w:pBdr>
          <w:top w:val="nil"/>
          <w:left w:val="nil"/>
          <w:bottom w:val="nil"/>
          <w:right w:val="nil"/>
          <w:between w:val="nil"/>
        </w:pBdr>
        <w:jc w:val="both"/>
        <w:rPr>
          <w:rFonts w:ascii="Arial" w:eastAsia="Arial" w:hAnsi="Arial" w:cs="Arial"/>
          <w:color w:val="000000"/>
        </w:rPr>
      </w:pPr>
    </w:p>
    <w:p w14:paraId="5332AB10" w14:textId="77777777" w:rsidR="002A018B" w:rsidRDefault="00000000">
      <w:pPr>
        <w:pBdr>
          <w:top w:val="nil"/>
          <w:left w:val="nil"/>
          <w:bottom w:val="nil"/>
          <w:right w:val="nil"/>
          <w:between w:val="nil"/>
        </w:pBdr>
        <w:ind w:firstLine="360"/>
        <w:jc w:val="both"/>
        <w:rPr>
          <w:rFonts w:ascii="Arial" w:eastAsia="Arial" w:hAnsi="Arial" w:cs="Arial"/>
          <w:color w:val="000000"/>
          <w:u w:val="single"/>
        </w:rPr>
      </w:pPr>
      <w:r>
        <w:rPr>
          <w:rFonts w:ascii="Arial" w:eastAsia="Arial" w:hAnsi="Arial" w:cs="Arial"/>
          <w:color w:val="000000"/>
          <w:u w:val="single"/>
        </w:rPr>
        <w:t>Management of Health and Safety at Work Regulations 1999</w:t>
      </w:r>
    </w:p>
    <w:p w14:paraId="59D9561C" w14:textId="77777777" w:rsidR="002A018B" w:rsidRDefault="00000000">
      <w:pPr>
        <w:pBdr>
          <w:top w:val="nil"/>
          <w:left w:val="nil"/>
          <w:bottom w:val="nil"/>
          <w:right w:val="nil"/>
          <w:between w:val="nil"/>
        </w:pBdr>
        <w:ind w:left="360"/>
        <w:jc w:val="both"/>
        <w:rPr>
          <w:rFonts w:ascii="Arial" w:eastAsia="Arial" w:hAnsi="Arial" w:cs="Arial"/>
          <w:b/>
          <w:color w:val="000000"/>
        </w:rPr>
      </w:pPr>
      <w:r>
        <w:rPr>
          <w:rFonts w:ascii="Arial" w:eastAsia="Arial" w:hAnsi="Arial" w:cs="Arial"/>
          <w:color w:val="000000"/>
        </w:rPr>
        <w:t>The regulations make it clear what employers must do under the Health and Safety at Work Act 1974</w:t>
      </w:r>
      <w:r>
        <w:rPr>
          <w:rFonts w:ascii="Arial" w:eastAsia="Arial" w:hAnsi="Arial" w:cs="Arial"/>
        </w:rPr>
        <w:t>.</w:t>
      </w:r>
      <w:r>
        <w:rPr>
          <w:rFonts w:ascii="Arial" w:eastAsia="Arial" w:hAnsi="Arial" w:cs="Arial"/>
          <w:color w:val="000000"/>
        </w:rPr>
        <w:t xml:space="preserve"> The main requirement of which is to assess all the risks to the health and safety of their employees and, if the organisation has more than five employees, to record the outcomes of the assessment. </w:t>
      </w:r>
      <w:r>
        <w:rPr>
          <w:rFonts w:ascii="Arial" w:eastAsia="Arial" w:hAnsi="Arial" w:cs="Arial"/>
        </w:rPr>
        <w:t xml:space="preserve">Although BTG falls under the required number of staff for recording outcomes, it does carry out risk assessments for all its activities and records the outcomes, as well as any required improvements. </w:t>
      </w:r>
    </w:p>
    <w:p w14:paraId="01C94D16" w14:textId="77777777" w:rsidR="002A018B" w:rsidRDefault="002A018B">
      <w:pPr>
        <w:pBdr>
          <w:top w:val="nil"/>
          <w:left w:val="nil"/>
          <w:bottom w:val="nil"/>
          <w:right w:val="nil"/>
          <w:between w:val="nil"/>
        </w:pBdr>
        <w:ind w:left="360"/>
        <w:jc w:val="both"/>
        <w:rPr>
          <w:rFonts w:ascii="Arial" w:eastAsia="Arial" w:hAnsi="Arial" w:cs="Arial"/>
          <w:b/>
          <w:color w:val="000000"/>
        </w:rPr>
      </w:pPr>
    </w:p>
    <w:p w14:paraId="229F0176" w14:textId="77777777" w:rsidR="002A018B" w:rsidRDefault="00000000">
      <w:pPr>
        <w:pBdr>
          <w:top w:val="nil"/>
          <w:left w:val="nil"/>
          <w:bottom w:val="nil"/>
          <w:right w:val="nil"/>
          <w:between w:val="nil"/>
        </w:pBdr>
        <w:ind w:left="360"/>
        <w:jc w:val="both"/>
        <w:rPr>
          <w:rFonts w:ascii="Arial" w:eastAsia="Arial" w:hAnsi="Arial" w:cs="Arial"/>
          <w:color w:val="000000"/>
        </w:rPr>
      </w:pPr>
      <w:r>
        <w:rPr>
          <w:rFonts w:ascii="Arial" w:eastAsia="Arial" w:hAnsi="Arial" w:cs="Arial"/>
          <w:color w:val="000000"/>
        </w:rPr>
        <w:t>The risk assessment should identify the risks associated with lone working, outline any safety measure that can help to reduce the risk and ensure that the safety measures are put into practice and reviewed regularly to make sure they are still valid. If the risk assessment shows that the risk is too hazardous for one lone worker to manage alone, other arrangements will need to be introduced.</w:t>
      </w:r>
    </w:p>
    <w:p w14:paraId="4907D5C0" w14:textId="77777777" w:rsidR="002A018B" w:rsidRDefault="002A018B">
      <w:pPr>
        <w:pBdr>
          <w:top w:val="nil"/>
          <w:left w:val="nil"/>
          <w:bottom w:val="nil"/>
          <w:right w:val="nil"/>
          <w:between w:val="nil"/>
        </w:pBdr>
        <w:ind w:left="360"/>
        <w:jc w:val="both"/>
        <w:rPr>
          <w:rFonts w:ascii="Arial" w:eastAsia="Arial" w:hAnsi="Arial" w:cs="Arial"/>
          <w:color w:val="000000"/>
        </w:rPr>
      </w:pPr>
    </w:p>
    <w:p w14:paraId="4C9FF4FA" w14:textId="77777777" w:rsidR="002A018B" w:rsidRDefault="00000000">
      <w:pPr>
        <w:pBdr>
          <w:top w:val="nil"/>
          <w:left w:val="nil"/>
          <w:bottom w:val="nil"/>
          <w:right w:val="nil"/>
          <w:between w:val="nil"/>
        </w:pBdr>
        <w:ind w:left="360"/>
        <w:jc w:val="both"/>
        <w:rPr>
          <w:rFonts w:ascii="Arial" w:eastAsia="Arial" w:hAnsi="Arial" w:cs="Arial"/>
          <w:color w:val="000000"/>
        </w:rPr>
      </w:pPr>
      <w:r>
        <w:rPr>
          <w:rFonts w:ascii="Arial" w:eastAsia="Arial" w:hAnsi="Arial" w:cs="Arial"/>
          <w:color w:val="000000"/>
        </w:rPr>
        <w:t>The regulations also expect employees to take reasonable care for their own personal safety.</w:t>
      </w:r>
    </w:p>
    <w:p w14:paraId="2F85E693" w14:textId="77777777" w:rsidR="002A018B" w:rsidRDefault="002A018B">
      <w:pPr>
        <w:pBdr>
          <w:top w:val="nil"/>
          <w:left w:val="nil"/>
          <w:bottom w:val="nil"/>
          <w:right w:val="nil"/>
          <w:between w:val="nil"/>
        </w:pBdr>
        <w:jc w:val="both"/>
        <w:rPr>
          <w:rFonts w:ascii="Arial" w:eastAsia="Arial" w:hAnsi="Arial" w:cs="Arial"/>
          <w:color w:val="000000"/>
        </w:rPr>
      </w:pPr>
    </w:p>
    <w:p w14:paraId="3EEB6161" w14:textId="77777777" w:rsidR="002A018B" w:rsidRDefault="002A018B">
      <w:pPr>
        <w:pBdr>
          <w:top w:val="nil"/>
          <w:left w:val="nil"/>
          <w:bottom w:val="nil"/>
          <w:right w:val="nil"/>
          <w:between w:val="nil"/>
        </w:pBdr>
        <w:jc w:val="both"/>
        <w:rPr>
          <w:rFonts w:ascii="Arial" w:eastAsia="Arial" w:hAnsi="Arial" w:cs="Arial"/>
          <w:b/>
          <w:color w:val="000000"/>
        </w:rPr>
      </w:pPr>
    </w:p>
    <w:p w14:paraId="6703A71E" w14:textId="77777777" w:rsidR="002A018B" w:rsidRDefault="00000000">
      <w:pPr>
        <w:pBdr>
          <w:top w:val="nil"/>
          <w:left w:val="nil"/>
          <w:bottom w:val="nil"/>
          <w:right w:val="nil"/>
          <w:between w:val="nil"/>
        </w:pBdr>
        <w:ind w:firstLine="360"/>
        <w:jc w:val="both"/>
        <w:rPr>
          <w:rFonts w:ascii="Arial" w:eastAsia="Arial" w:hAnsi="Arial" w:cs="Arial"/>
          <w:color w:val="000000"/>
          <w:u w:val="single"/>
        </w:rPr>
      </w:pPr>
      <w:r>
        <w:rPr>
          <w:rFonts w:ascii="Arial" w:eastAsia="Arial" w:hAnsi="Arial" w:cs="Arial"/>
          <w:color w:val="000000"/>
          <w:u w:val="single"/>
        </w:rPr>
        <w:t>Health and Safety (First Aid) Regulations 1981</w:t>
      </w:r>
    </w:p>
    <w:p w14:paraId="122F24C9" w14:textId="77777777" w:rsidR="002A018B" w:rsidRDefault="00000000">
      <w:pPr>
        <w:pBdr>
          <w:top w:val="nil"/>
          <w:left w:val="nil"/>
          <w:bottom w:val="nil"/>
          <w:right w:val="nil"/>
          <w:between w:val="nil"/>
        </w:pBdr>
        <w:ind w:left="360"/>
        <w:jc w:val="both"/>
        <w:rPr>
          <w:rFonts w:ascii="Arial" w:eastAsia="Arial" w:hAnsi="Arial" w:cs="Arial"/>
          <w:color w:val="000000"/>
        </w:rPr>
      </w:pPr>
      <w:r>
        <w:rPr>
          <w:rFonts w:ascii="Arial" w:eastAsia="Arial" w:hAnsi="Arial" w:cs="Arial"/>
          <w:color w:val="000000"/>
        </w:rPr>
        <w:t>The regulations require employers to provide first aid equipment so that</w:t>
      </w:r>
      <w:r>
        <w:rPr>
          <w:rFonts w:ascii="Arial" w:eastAsia="Arial" w:hAnsi="Arial" w:cs="Arial"/>
        </w:rPr>
        <w:t xml:space="preserve"> </w:t>
      </w:r>
      <w:r>
        <w:rPr>
          <w:rFonts w:ascii="Arial" w:eastAsia="Arial" w:hAnsi="Arial" w:cs="Arial"/>
          <w:color w:val="000000"/>
        </w:rPr>
        <w:t>emergency first aid can be received by employees if needed. This could include the provision of first aid equipment in the car for lone workers travelling alone in case they are involved in accidents and incidents.</w:t>
      </w:r>
    </w:p>
    <w:p w14:paraId="35A2E24D" w14:textId="77777777" w:rsidR="002A018B" w:rsidRDefault="002A018B">
      <w:pPr>
        <w:pBdr>
          <w:top w:val="nil"/>
          <w:left w:val="nil"/>
          <w:bottom w:val="nil"/>
          <w:right w:val="nil"/>
          <w:between w:val="nil"/>
        </w:pBdr>
        <w:jc w:val="both"/>
        <w:rPr>
          <w:rFonts w:ascii="Arial" w:eastAsia="Arial" w:hAnsi="Arial" w:cs="Arial"/>
        </w:rPr>
      </w:pPr>
    </w:p>
    <w:p w14:paraId="44D06F0D" w14:textId="77777777" w:rsidR="002A018B" w:rsidRDefault="002A018B">
      <w:pPr>
        <w:pBdr>
          <w:top w:val="nil"/>
          <w:left w:val="nil"/>
          <w:bottom w:val="nil"/>
          <w:right w:val="nil"/>
          <w:between w:val="nil"/>
        </w:pBdr>
        <w:jc w:val="both"/>
        <w:rPr>
          <w:rFonts w:ascii="Arial" w:eastAsia="Arial" w:hAnsi="Arial" w:cs="Arial"/>
        </w:rPr>
      </w:pPr>
    </w:p>
    <w:p w14:paraId="0B411FB7" w14:textId="77777777" w:rsidR="002A018B" w:rsidRDefault="00000000">
      <w:pPr>
        <w:pBdr>
          <w:top w:val="nil"/>
          <w:left w:val="nil"/>
          <w:bottom w:val="nil"/>
          <w:right w:val="nil"/>
          <w:between w:val="nil"/>
        </w:pBdr>
        <w:jc w:val="both"/>
        <w:rPr>
          <w:rFonts w:ascii="Arial" w:eastAsia="Arial" w:hAnsi="Arial" w:cs="Arial"/>
          <w:color w:val="000000"/>
          <w:u w:val="single"/>
        </w:rPr>
      </w:pPr>
      <w:r>
        <w:rPr>
          <w:rFonts w:ascii="Arial" w:eastAsia="Arial" w:hAnsi="Arial" w:cs="Arial"/>
        </w:rPr>
        <w:t xml:space="preserve">     </w:t>
      </w:r>
      <w:r>
        <w:rPr>
          <w:rFonts w:ascii="Arial" w:eastAsia="Arial" w:hAnsi="Arial" w:cs="Arial"/>
          <w:color w:val="000000"/>
          <w:u w:val="single"/>
        </w:rPr>
        <w:t>Control of Substances Hazardous to Health Regulations 1999 (COSHH)</w:t>
      </w:r>
    </w:p>
    <w:p w14:paraId="5C6A68B9" w14:textId="77777777" w:rsidR="002A018B" w:rsidRDefault="00000000">
      <w:pPr>
        <w:pBdr>
          <w:top w:val="nil"/>
          <w:left w:val="nil"/>
          <w:bottom w:val="nil"/>
          <w:right w:val="nil"/>
          <w:between w:val="nil"/>
        </w:pBdr>
        <w:ind w:left="360"/>
        <w:jc w:val="both"/>
        <w:rPr>
          <w:rFonts w:ascii="Arial" w:eastAsia="Arial" w:hAnsi="Arial" w:cs="Arial"/>
        </w:rPr>
      </w:pPr>
      <w:r>
        <w:rPr>
          <w:rFonts w:ascii="Arial" w:eastAsia="Arial" w:hAnsi="Arial" w:cs="Arial"/>
          <w:color w:val="000000"/>
        </w:rPr>
        <w:t>These regulations require that any substances that are hazardous, including</w:t>
      </w:r>
    </w:p>
    <w:p w14:paraId="794078B7" w14:textId="77777777" w:rsidR="002A018B" w:rsidRDefault="00000000">
      <w:pPr>
        <w:pBdr>
          <w:top w:val="nil"/>
          <w:left w:val="nil"/>
          <w:bottom w:val="nil"/>
          <w:right w:val="nil"/>
          <w:between w:val="nil"/>
        </w:pBdr>
        <w:ind w:left="360"/>
        <w:jc w:val="both"/>
        <w:rPr>
          <w:rFonts w:ascii="Arial" w:eastAsia="Arial" w:hAnsi="Arial" w:cs="Arial"/>
          <w:color w:val="000000"/>
        </w:rPr>
      </w:pPr>
      <w:r>
        <w:rPr>
          <w:rFonts w:ascii="Arial" w:eastAsia="Arial" w:hAnsi="Arial" w:cs="Arial"/>
          <w:color w:val="000000"/>
        </w:rPr>
        <w:t xml:space="preserve">hazardous waste and cleaning materials used, are identified and assessed for their risk to the health of all workers and that there </w:t>
      </w:r>
      <w:proofErr w:type="gramStart"/>
      <w:r>
        <w:rPr>
          <w:rFonts w:ascii="Arial" w:eastAsia="Arial" w:hAnsi="Arial" w:cs="Arial"/>
          <w:color w:val="000000"/>
        </w:rPr>
        <w:t>are</w:t>
      </w:r>
      <w:proofErr w:type="gramEnd"/>
      <w:r>
        <w:rPr>
          <w:rFonts w:ascii="Arial" w:eastAsia="Arial" w:hAnsi="Arial" w:cs="Arial"/>
          <w:color w:val="000000"/>
        </w:rPr>
        <w:t xml:space="preserve"> safety measures put in place to control these risks.</w:t>
      </w:r>
    </w:p>
    <w:p w14:paraId="3963F9D2" w14:textId="77777777" w:rsidR="002A018B" w:rsidRDefault="002A018B">
      <w:pPr>
        <w:pBdr>
          <w:top w:val="nil"/>
          <w:left w:val="nil"/>
          <w:bottom w:val="nil"/>
          <w:right w:val="nil"/>
          <w:between w:val="nil"/>
        </w:pBdr>
        <w:ind w:left="360"/>
        <w:jc w:val="both"/>
        <w:rPr>
          <w:rFonts w:ascii="Arial" w:eastAsia="Arial" w:hAnsi="Arial" w:cs="Arial"/>
        </w:rPr>
      </w:pPr>
    </w:p>
    <w:p w14:paraId="4B73B226" w14:textId="77777777" w:rsidR="002A018B" w:rsidRDefault="002A018B">
      <w:pPr>
        <w:pBdr>
          <w:top w:val="nil"/>
          <w:left w:val="nil"/>
          <w:bottom w:val="nil"/>
          <w:right w:val="nil"/>
          <w:between w:val="nil"/>
        </w:pBdr>
        <w:ind w:left="360"/>
        <w:jc w:val="both"/>
        <w:rPr>
          <w:rFonts w:ascii="Arial" w:eastAsia="Arial" w:hAnsi="Arial" w:cs="Arial"/>
        </w:rPr>
      </w:pPr>
    </w:p>
    <w:p w14:paraId="308632DF" w14:textId="77777777" w:rsidR="002A018B" w:rsidRDefault="00000000">
      <w:pPr>
        <w:pBdr>
          <w:top w:val="nil"/>
          <w:left w:val="nil"/>
          <w:bottom w:val="nil"/>
          <w:right w:val="nil"/>
          <w:between w:val="nil"/>
        </w:pBdr>
        <w:ind w:left="360"/>
        <w:jc w:val="both"/>
        <w:rPr>
          <w:rFonts w:ascii="Arial" w:eastAsia="Arial" w:hAnsi="Arial" w:cs="Arial"/>
          <w:color w:val="000000"/>
          <w:u w:val="single"/>
        </w:rPr>
      </w:pPr>
      <w:r>
        <w:rPr>
          <w:rFonts w:ascii="Arial" w:eastAsia="Arial" w:hAnsi="Arial" w:cs="Arial"/>
          <w:color w:val="000000"/>
          <w:u w:val="single"/>
        </w:rPr>
        <w:t xml:space="preserve">Reporting of Injuries, Diseases and Dangerous Occurrences Regulations 1995 </w:t>
      </w:r>
    </w:p>
    <w:p w14:paraId="275A7166" w14:textId="77777777" w:rsidR="002A018B" w:rsidRDefault="00000000">
      <w:pPr>
        <w:pBdr>
          <w:top w:val="nil"/>
          <w:left w:val="nil"/>
          <w:bottom w:val="nil"/>
          <w:right w:val="nil"/>
          <w:between w:val="nil"/>
        </w:pBdr>
        <w:jc w:val="both"/>
        <w:rPr>
          <w:rFonts w:ascii="Arial" w:eastAsia="Arial" w:hAnsi="Arial" w:cs="Arial"/>
          <w:color w:val="000000"/>
          <w:u w:val="single"/>
        </w:rPr>
      </w:pPr>
      <w:r>
        <w:rPr>
          <w:rFonts w:ascii="Arial" w:eastAsia="Arial" w:hAnsi="Arial" w:cs="Arial"/>
        </w:rPr>
        <w:t xml:space="preserve">     </w:t>
      </w:r>
      <w:r>
        <w:rPr>
          <w:rFonts w:ascii="Arial" w:eastAsia="Arial" w:hAnsi="Arial" w:cs="Arial"/>
          <w:color w:val="000000"/>
          <w:u w:val="single"/>
        </w:rPr>
        <w:t>(RIDDOR)</w:t>
      </w:r>
    </w:p>
    <w:p w14:paraId="53BD2E78" w14:textId="77777777" w:rsidR="002A018B" w:rsidRDefault="00000000">
      <w:pPr>
        <w:pBdr>
          <w:top w:val="nil"/>
          <w:left w:val="nil"/>
          <w:bottom w:val="nil"/>
          <w:right w:val="nil"/>
          <w:between w:val="nil"/>
        </w:pBdr>
        <w:ind w:left="360"/>
        <w:jc w:val="both"/>
        <w:rPr>
          <w:rFonts w:ascii="Arial" w:eastAsia="Arial" w:hAnsi="Arial" w:cs="Arial"/>
          <w:color w:val="000000"/>
        </w:rPr>
      </w:pPr>
      <w:r>
        <w:rPr>
          <w:rFonts w:ascii="Arial" w:eastAsia="Arial" w:hAnsi="Arial" w:cs="Arial"/>
          <w:color w:val="000000"/>
        </w:rPr>
        <w:t>These regulations place a legal duty on employers to report deaths, major injuries (or injuries that require more than three days off work) and dangerous</w:t>
      </w:r>
      <w:r>
        <w:rPr>
          <w:rFonts w:ascii="Arial" w:eastAsia="Arial" w:hAnsi="Arial" w:cs="Arial"/>
        </w:rPr>
        <w:t xml:space="preserve"> </w:t>
      </w:r>
      <w:r>
        <w:rPr>
          <w:rFonts w:ascii="Arial" w:eastAsia="Arial" w:hAnsi="Arial" w:cs="Arial"/>
          <w:color w:val="000000"/>
        </w:rPr>
        <w:t xml:space="preserve">occurrences at work. This would include accidents and incidents that happen </w:t>
      </w:r>
      <w:proofErr w:type="gramStart"/>
      <w:r>
        <w:rPr>
          <w:rFonts w:ascii="Arial" w:eastAsia="Arial" w:hAnsi="Arial" w:cs="Arial"/>
          <w:color w:val="000000"/>
        </w:rPr>
        <w:t>as a result of</w:t>
      </w:r>
      <w:proofErr w:type="gramEnd"/>
      <w:r>
        <w:rPr>
          <w:rFonts w:ascii="Arial" w:eastAsia="Arial" w:hAnsi="Arial" w:cs="Arial"/>
          <w:color w:val="000000"/>
        </w:rPr>
        <w:t xml:space="preserve"> lone working.</w:t>
      </w:r>
    </w:p>
    <w:p w14:paraId="1BAC9853" w14:textId="77777777" w:rsidR="002A018B" w:rsidRDefault="00000000">
      <w:pPr>
        <w:pBdr>
          <w:top w:val="nil"/>
          <w:left w:val="nil"/>
          <w:bottom w:val="nil"/>
          <w:right w:val="nil"/>
          <w:between w:val="nil"/>
        </w:pBdr>
        <w:ind w:left="360"/>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A f</w:t>
      </w:r>
      <w:r>
        <w:rPr>
          <w:rFonts w:ascii="Arial" w:eastAsia="Arial" w:hAnsi="Arial" w:cs="Arial"/>
        </w:rPr>
        <w:t xml:space="preserve">ull list of types of reportable injuries can be found on the HSE website: </w:t>
      </w:r>
      <w:hyperlink r:id="rId8">
        <w:r>
          <w:rPr>
            <w:rFonts w:ascii="Arial" w:eastAsia="Arial" w:hAnsi="Arial" w:cs="Arial"/>
            <w:color w:val="1155CC"/>
            <w:u w:val="single"/>
          </w:rPr>
          <w:t>https://www.hse.gov.uk/riddor/reportable-incidents.htm</w:t>
        </w:r>
      </w:hyperlink>
      <w:r>
        <w:rPr>
          <w:rFonts w:ascii="Arial" w:eastAsia="Arial" w:hAnsi="Arial" w:cs="Arial"/>
        </w:rPr>
        <w:t xml:space="preserve"> </w:t>
      </w:r>
    </w:p>
    <w:p w14:paraId="475C5CC0" w14:textId="77777777" w:rsidR="002A018B" w:rsidRDefault="002A018B">
      <w:pPr>
        <w:pBdr>
          <w:top w:val="nil"/>
          <w:left w:val="nil"/>
          <w:bottom w:val="nil"/>
          <w:right w:val="nil"/>
          <w:between w:val="nil"/>
        </w:pBdr>
        <w:ind w:firstLine="360"/>
        <w:jc w:val="both"/>
        <w:rPr>
          <w:rFonts w:ascii="Arial" w:eastAsia="Arial" w:hAnsi="Arial" w:cs="Arial"/>
        </w:rPr>
      </w:pPr>
    </w:p>
    <w:p w14:paraId="3D5F1F39" w14:textId="77777777" w:rsidR="002A018B" w:rsidRDefault="002A018B">
      <w:pPr>
        <w:pBdr>
          <w:top w:val="nil"/>
          <w:left w:val="nil"/>
          <w:bottom w:val="nil"/>
          <w:right w:val="nil"/>
          <w:between w:val="nil"/>
        </w:pBdr>
        <w:ind w:firstLine="360"/>
        <w:jc w:val="both"/>
        <w:rPr>
          <w:rFonts w:ascii="Arial" w:eastAsia="Arial" w:hAnsi="Arial" w:cs="Arial"/>
        </w:rPr>
      </w:pPr>
    </w:p>
    <w:p w14:paraId="053D8FA6" w14:textId="77777777" w:rsidR="002A018B" w:rsidRDefault="00000000">
      <w:pPr>
        <w:pBdr>
          <w:top w:val="nil"/>
          <w:left w:val="nil"/>
          <w:bottom w:val="nil"/>
          <w:right w:val="nil"/>
          <w:between w:val="nil"/>
        </w:pBdr>
        <w:ind w:firstLine="360"/>
        <w:jc w:val="both"/>
        <w:rPr>
          <w:rFonts w:ascii="Arial" w:eastAsia="Arial" w:hAnsi="Arial" w:cs="Arial"/>
          <w:color w:val="000000"/>
          <w:u w:val="single"/>
        </w:rPr>
      </w:pPr>
      <w:r>
        <w:rPr>
          <w:rFonts w:ascii="Arial" w:eastAsia="Arial" w:hAnsi="Arial" w:cs="Arial"/>
          <w:color w:val="000000"/>
          <w:u w:val="single"/>
        </w:rPr>
        <w:t>Corporate Manslaughter and Homicide Act 2007</w:t>
      </w:r>
    </w:p>
    <w:p w14:paraId="25BC80CA" w14:textId="77777777" w:rsidR="002A018B" w:rsidRDefault="00000000">
      <w:pPr>
        <w:pBdr>
          <w:top w:val="nil"/>
          <w:left w:val="nil"/>
          <w:bottom w:val="nil"/>
          <w:right w:val="nil"/>
          <w:between w:val="nil"/>
        </w:pBdr>
        <w:ind w:left="360"/>
        <w:jc w:val="both"/>
        <w:rPr>
          <w:rFonts w:ascii="Arial" w:eastAsia="Arial" w:hAnsi="Arial" w:cs="Arial"/>
          <w:color w:val="000000"/>
        </w:rPr>
      </w:pPr>
      <w:r>
        <w:rPr>
          <w:rFonts w:ascii="Arial" w:eastAsia="Arial" w:hAnsi="Arial" w:cs="Arial"/>
          <w:color w:val="000000"/>
        </w:rPr>
        <w:t>This legislation allows an organisation to be convicted when the death of someone has occurred to whom it owes a duty of care, e.g. a staff member or a person using the service, due to the negligence of the organisation. This can include a failure to put into place adequate risk management systems.</w:t>
      </w:r>
    </w:p>
    <w:p w14:paraId="4BA582AC" w14:textId="77777777" w:rsidR="002A018B" w:rsidRDefault="002A018B">
      <w:pPr>
        <w:pBdr>
          <w:top w:val="nil"/>
          <w:left w:val="nil"/>
          <w:bottom w:val="nil"/>
          <w:right w:val="nil"/>
          <w:between w:val="nil"/>
        </w:pBdr>
        <w:jc w:val="both"/>
        <w:rPr>
          <w:rFonts w:ascii="Arial" w:eastAsia="Arial" w:hAnsi="Arial" w:cs="Arial"/>
          <w:color w:val="000000"/>
        </w:rPr>
      </w:pPr>
    </w:p>
    <w:p w14:paraId="2792F0A7" w14:textId="77777777" w:rsidR="002A018B" w:rsidRDefault="002A018B">
      <w:pPr>
        <w:pBdr>
          <w:top w:val="nil"/>
          <w:left w:val="nil"/>
          <w:bottom w:val="nil"/>
          <w:right w:val="nil"/>
          <w:between w:val="nil"/>
        </w:pBdr>
        <w:jc w:val="both"/>
        <w:rPr>
          <w:rFonts w:ascii="Arial" w:eastAsia="Arial" w:hAnsi="Arial" w:cs="Arial"/>
          <w:color w:val="000000"/>
        </w:rPr>
      </w:pPr>
    </w:p>
    <w:p w14:paraId="4B270D49" w14:textId="77777777" w:rsidR="002A018B" w:rsidRDefault="00000000">
      <w:pPr>
        <w:pBdr>
          <w:top w:val="nil"/>
          <w:left w:val="nil"/>
          <w:bottom w:val="nil"/>
          <w:right w:val="nil"/>
          <w:between w:val="nil"/>
        </w:pBdr>
        <w:ind w:firstLine="345"/>
        <w:jc w:val="both"/>
        <w:rPr>
          <w:rFonts w:ascii="Arial" w:eastAsia="Arial" w:hAnsi="Arial" w:cs="Arial"/>
          <w:b/>
          <w:color w:val="000000"/>
        </w:rPr>
      </w:pPr>
      <w:r>
        <w:rPr>
          <w:rFonts w:ascii="Arial" w:eastAsia="Arial" w:hAnsi="Arial" w:cs="Arial"/>
          <w:b/>
        </w:rPr>
        <w:t xml:space="preserve">3.  </w:t>
      </w:r>
      <w:r>
        <w:rPr>
          <w:rFonts w:ascii="Arial" w:eastAsia="Arial" w:hAnsi="Arial" w:cs="Arial"/>
          <w:b/>
          <w:color w:val="000000"/>
        </w:rPr>
        <w:t xml:space="preserve">Responsibilities for </w:t>
      </w:r>
      <w:r>
        <w:rPr>
          <w:rFonts w:ascii="Arial" w:eastAsia="Arial" w:hAnsi="Arial" w:cs="Arial"/>
          <w:b/>
        </w:rPr>
        <w:t>H</w:t>
      </w:r>
      <w:r>
        <w:rPr>
          <w:rFonts w:ascii="Arial" w:eastAsia="Arial" w:hAnsi="Arial" w:cs="Arial"/>
          <w:b/>
          <w:color w:val="000000"/>
        </w:rPr>
        <w:t xml:space="preserve">ealth and </w:t>
      </w:r>
      <w:r>
        <w:rPr>
          <w:rFonts w:ascii="Arial" w:eastAsia="Arial" w:hAnsi="Arial" w:cs="Arial"/>
          <w:b/>
        </w:rPr>
        <w:t>S</w:t>
      </w:r>
      <w:r>
        <w:rPr>
          <w:rFonts w:ascii="Arial" w:eastAsia="Arial" w:hAnsi="Arial" w:cs="Arial"/>
          <w:b/>
          <w:color w:val="000000"/>
        </w:rPr>
        <w:t>afety</w:t>
      </w:r>
    </w:p>
    <w:p w14:paraId="34358276" w14:textId="77777777" w:rsidR="002A018B" w:rsidRDefault="002A018B">
      <w:pPr>
        <w:pBdr>
          <w:top w:val="nil"/>
          <w:left w:val="nil"/>
          <w:bottom w:val="nil"/>
          <w:right w:val="nil"/>
          <w:between w:val="nil"/>
        </w:pBdr>
        <w:jc w:val="both"/>
        <w:rPr>
          <w:rFonts w:ascii="Arial" w:eastAsia="Arial" w:hAnsi="Arial" w:cs="Arial"/>
          <w:color w:val="000000"/>
        </w:rPr>
      </w:pPr>
    </w:p>
    <w:p w14:paraId="03DAB3A6" w14:textId="77777777" w:rsidR="002A018B" w:rsidRDefault="00000000">
      <w:pPr>
        <w:pBdr>
          <w:top w:val="nil"/>
          <w:left w:val="nil"/>
          <w:bottom w:val="nil"/>
          <w:right w:val="nil"/>
          <w:between w:val="nil"/>
        </w:pBdr>
        <w:ind w:left="360"/>
        <w:jc w:val="both"/>
        <w:rPr>
          <w:rFonts w:ascii="Arial" w:eastAsia="Arial" w:hAnsi="Arial" w:cs="Arial"/>
          <w:color w:val="000000"/>
        </w:rPr>
      </w:pPr>
      <w:r>
        <w:rPr>
          <w:rFonts w:ascii="Arial" w:eastAsia="Arial" w:hAnsi="Arial" w:cs="Arial"/>
          <w:color w:val="000000"/>
        </w:rPr>
        <w:t xml:space="preserve">Overall responsibility for implementing </w:t>
      </w:r>
      <w:r>
        <w:rPr>
          <w:rFonts w:ascii="Arial" w:eastAsia="Arial" w:hAnsi="Arial" w:cs="Arial"/>
        </w:rPr>
        <w:t>h</w:t>
      </w:r>
      <w:r>
        <w:rPr>
          <w:rFonts w:ascii="Arial" w:eastAsia="Arial" w:hAnsi="Arial" w:cs="Arial"/>
          <w:color w:val="000000"/>
        </w:rPr>
        <w:t xml:space="preserve">ealth and </w:t>
      </w:r>
      <w:r>
        <w:rPr>
          <w:rFonts w:ascii="Arial" w:eastAsia="Arial" w:hAnsi="Arial" w:cs="Arial"/>
        </w:rPr>
        <w:t>s</w:t>
      </w:r>
      <w:r>
        <w:rPr>
          <w:rFonts w:ascii="Arial" w:eastAsia="Arial" w:hAnsi="Arial" w:cs="Arial"/>
          <w:color w:val="000000"/>
        </w:rPr>
        <w:t xml:space="preserve">afety falls with the </w:t>
      </w:r>
      <w:r>
        <w:rPr>
          <w:rFonts w:ascii="Arial" w:eastAsia="Arial" w:hAnsi="Arial" w:cs="Arial"/>
        </w:rPr>
        <w:t>B</w:t>
      </w:r>
      <w:r>
        <w:rPr>
          <w:rFonts w:ascii="Arial" w:eastAsia="Arial" w:hAnsi="Arial" w:cs="Arial"/>
          <w:color w:val="000000"/>
        </w:rPr>
        <w:t xml:space="preserve">oard of </w:t>
      </w:r>
      <w:r>
        <w:rPr>
          <w:rFonts w:ascii="Arial" w:eastAsia="Arial" w:hAnsi="Arial" w:cs="Arial"/>
        </w:rPr>
        <w:t>T</w:t>
      </w:r>
      <w:r>
        <w:rPr>
          <w:rFonts w:ascii="Arial" w:eastAsia="Arial" w:hAnsi="Arial" w:cs="Arial"/>
          <w:color w:val="000000"/>
        </w:rPr>
        <w:t xml:space="preserve">rustees, Project </w:t>
      </w:r>
      <w:proofErr w:type="gramStart"/>
      <w:r>
        <w:rPr>
          <w:rFonts w:ascii="Arial" w:eastAsia="Arial" w:hAnsi="Arial" w:cs="Arial"/>
        </w:rPr>
        <w:t>M</w:t>
      </w:r>
      <w:r>
        <w:rPr>
          <w:rFonts w:ascii="Arial" w:eastAsia="Arial" w:hAnsi="Arial" w:cs="Arial"/>
          <w:color w:val="000000"/>
        </w:rPr>
        <w:t>anagers</w:t>
      </w:r>
      <w:proofErr w:type="gramEnd"/>
      <w:r>
        <w:rPr>
          <w:rFonts w:ascii="Arial" w:eastAsia="Arial" w:hAnsi="Arial" w:cs="Arial"/>
          <w:color w:val="000000"/>
        </w:rPr>
        <w:t xml:space="preserve"> or the team lead for a particular activity, although everyone is individually responsible for health and safety. </w:t>
      </w:r>
    </w:p>
    <w:p w14:paraId="782AA56B" w14:textId="77777777" w:rsidR="002A018B" w:rsidRDefault="002A018B">
      <w:pPr>
        <w:pBdr>
          <w:top w:val="nil"/>
          <w:left w:val="nil"/>
          <w:bottom w:val="nil"/>
          <w:right w:val="nil"/>
          <w:between w:val="nil"/>
        </w:pBdr>
        <w:ind w:left="360"/>
        <w:jc w:val="both"/>
        <w:rPr>
          <w:rFonts w:ascii="Arial" w:eastAsia="Arial" w:hAnsi="Arial" w:cs="Arial"/>
        </w:rPr>
      </w:pPr>
    </w:p>
    <w:p w14:paraId="1718E9F7" w14:textId="77777777" w:rsidR="002A018B" w:rsidRDefault="00000000">
      <w:pPr>
        <w:pBdr>
          <w:top w:val="nil"/>
          <w:left w:val="nil"/>
          <w:bottom w:val="nil"/>
          <w:right w:val="nil"/>
          <w:between w:val="nil"/>
        </w:pBdr>
        <w:ind w:left="360"/>
        <w:jc w:val="both"/>
        <w:rPr>
          <w:rFonts w:ascii="Arial" w:eastAsia="Arial" w:hAnsi="Arial" w:cs="Arial"/>
        </w:rPr>
      </w:pPr>
      <w:r>
        <w:rPr>
          <w:rFonts w:ascii="Arial" w:eastAsia="Arial" w:hAnsi="Arial" w:cs="Arial"/>
        </w:rPr>
        <w:t>The Project Managers / Health and Safety Officer will p</w:t>
      </w:r>
      <w:r>
        <w:rPr>
          <w:rFonts w:ascii="Arial" w:eastAsia="Arial" w:hAnsi="Arial" w:cs="Arial"/>
          <w:color w:val="000000"/>
        </w:rPr>
        <w:t xml:space="preserve">rovide a regular report on </w:t>
      </w:r>
      <w:r>
        <w:rPr>
          <w:rFonts w:ascii="Arial" w:eastAsia="Arial" w:hAnsi="Arial" w:cs="Arial"/>
        </w:rPr>
        <w:t>BTG’s</w:t>
      </w:r>
      <w:r>
        <w:rPr>
          <w:rFonts w:ascii="Arial" w:eastAsia="Arial" w:hAnsi="Arial" w:cs="Arial"/>
          <w:color w:val="000000"/>
        </w:rPr>
        <w:t xml:space="preserve"> health and safety</w:t>
      </w:r>
      <w:r>
        <w:rPr>
          <w:rFonts w:ascii="Arial" w:eastAsia="Arial" w:hAnsi="Arial" w:cs="Arial"/>
        </w:rPr>
        <w:t xml:space="preserve"> </w:t>
      </w:r>
      <w:r>
        <w:rPr>
          <w:rFonts w:ascii="Arial" w:eastAsia="Arial" w:hAnsi="Arial" w:cs="Arial"/>
          <w:color w:val="000000"/>
        </w:rPr>
        <w:t xml:space="preserve">performance to the </w:t>
      </w:r>
      <w:r>
        <w:rPr>
          <w:rFonts w:ascii="Arial" w:eastAsia="Arial" w:hAnsi="Arial" w:cs="Arial"/>
        </w:rPr>
        <w:t>T</w:t>
      </w:r>
      <w:r>
        <w:rPr>
          <w:rFonts w:ascii="Arial" w:eastAsia="Arial" w:hAnsi="Arial" w:cs="Arial"/>
          <w:color w:val="000000"/>
        </w:rPr>
        <w:t>rustees and ensure the report contains proposals for</w:t>
      </w:r>
      <w:r>
        <w:rPr>
          <w:rFonts w:ascii="Arial" w:eastAsia="Arial" w:hAnsi="Arial" w:cs="Arial"/>
        </w:rPr>
        <w:t xml:space="preserve"> </w:t>
      </w:r>
      <w:r>
        <w:rPr>
          <w:rFonts w:ascii="Arial" w:eastAsia="Arial" w:hAnsi="Arial" w:cs="Arial"/>
          <w:color w:val="000000"/>
        </w:rPr>
        <w:t>the continual improvement of health and safety management as</w:t>
      </w:r>
      <w:r>
        <w:rPr>
          <w:rFonts w:ascii="Arial" w:eastAsia="Arial" w:hAnsi="Arial" w:cs="Arial"/>
        </w:rPr>
        <w:t xml:space="preserve"> </w:t>
      </w:r>
      <w:r>
        <w:rPr>
          <w:rFonts w:ascii="Arial" w:eastAsia="Arial" w:hAnsi="Arial" w:cs="Arial"/>
          <w:color w:val="000000"/>
        </w:rPr>
        <w:t>appropriate.</w:t>
      </w:r>
    </w:p>
    <w:p w14:paraId="31D47861" w14:textId="77777777" w:rsidR="002A018B"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3F1AFE4D" w14:textId="77777777" w:rsidR="002A018B" w:rsidRDefault="00000000">
      <w:pPr>
        <w:pBdr>
          <w:top w:val="nil"/>
          <w:left w:val="nil"/>
          <w:bottom w:val="nil"/>
          <w:right w:val="nil"/>
          <w:between w:val="nil"/>
        </w:pBdr>
        <w:ind w:left="360"/>
        <w:jc w:val="both"/>
        <w:rPr>
          <w:rFonts w:ascii="Arial" w:eastAsia="Arial" w:hAnsi="Arial" w:cs="Arial"/>
          <w:color w:val="000000"/>
        </w:rPr>
      </w:pPr>
      <w:r>
        <w:rPr>
          <w:rFonts w:ascii="Arial" w:eastAsia="Arial" w:hAnsi="Arial" w:cs="Arial"/>
          <w:color w:val="000000"/>
        </w:rPr>
        <w:t>While volunteering for B</w:t>
      </w:r>
      <w:r>
        <w:rPr>
          <w:rFonts w:ascii="Arial" w:eastAsia="Arial" w:hAnsi="Arial" w:cs="Arial"/>
        </w:rPr>
        <w:t>T</w:t>
      </w:r>
      <w:r>
        <w:rPr>
          <w:rFonts w:ascii="Arial" w:eastAsia="Arial" w:hAnsi="Arial" w:cs="Arial"/>
          <w:color w:val="000000"/>
        </w:rPr>
        <w:t>G, each volunteer is responsible for their own health and safety and is responsible for the wellbeing of the service users and other volunteers around them.</w:t>
      </w:r>
    </w:p>
    <w:p w14:paraId="099A9A61" w14:textId="77777777" w:rsidR="002A018B" w:rsidRDefault="002A018B">
      <w:pPr>
        <w:pBdr>
          <w:top w:val="nil"/>
          <w:left w:val="nil"/>
          <w:bottom w:val="nil"/>
          <w:right w:val="nil"/>
          <w:between w:val="nil"/>
        </w:pBdr>
        <w:jc w:val="both"/>
        <w:rPr>
          <w:rFonts w:ascii="Arial" w:eastAsia="Arial" w:hAnsi="Arial" w:cs="Arial"/>
        </w:rPr>
      </w:pPr>
    </w:p>
    <w:p w14:paraId="0B213CE1" w14:textId="77777777" w:rsidR="002A018B" w:rsidRDefault="00000000">
      <w:pPr>
        <w:pBdr>
          <w:top w:val="nil"/>
          <w:left w:val="nil"/>
          <w:bottom w:val="nil"/>
          <w:right w:val="nil"/>
          <w:between w:val="nil"/>
        </w:pBdr>
        <w:ind w:left="360"/>
        <w:jc w:val="both"/>
        <w:rPr>
          <w:rFonts w:ascii="Arial" w:eastAsia="Arial" w:hAnsi="Arial" w:cs="Arial"/>
        </w:rPr>
      </w:pPr>
      <w:proofErr w:type="gramStart"/>
      <w:r>
        <w:rPr>
          <w:rFonts w:ascii="Arial" w:eastAsia="Arial" w:hAnsi="Arial" w:cs="Arial"/>
        </w:rPr>
        <w:t>In the event that</w:t>
      </w:r>
      <w:proofErr w:type="gramEnd"/>
      <w:r>
        <w:rPr>
          <w:rFonts w:ascii="Arial" w:eastAsia="Arial" w:hAnsi="Arial" w:cs="Arial"/>
        </w:rPr>
        <w:t xml:space="preserve"> there is a health and safety breach the Health and Safety Officer and Project Manager (Food) will be responsible for the overseeing and execution of the protocols.</w:t>
      </w:r>
    </w:p>
    <w:p w14:paraId="15293BB6" w14:textId="77777777" w:rsidR="002A018B" w:rsidRDefault="002A018B">
      <w:pPr>
        <w:pBdr>
          <w:top w:val="nil"/>
          <w:left w:val="nil"/>
          <w:bottom w:val="nil"/>
          <w:right w:val="nil"/>
          <w:between w:val="nil"/>
        </w:pBdr>
        <w:jc w:val="both"/>
        <w:rPr>
          <w:rFonts w:ascii="Arial" w:eastAsia="Arial" w:hAnsi="Arial" w:cs="Arial"/>
        </w:rPr>
      </w:pPr>
    </w:p>
    <w:p w14:paraId="69E482E4" w14:textId="77777777" w:rsidR="002A018B" w:rsidRDefault="00000000">
      <w:pPr>
        <w:pBdr>
          <w:top w:val="nil"/>
          <w:left w:val="nil"/>
          <w:bottom w:val="nil"/>
          <w:right w:val="nil"/>
          <w:between w:val="nil"/>
        </w:pBdr>
        <w:spacing w:after="200"/>
        <w:ind w:left="375"/>
        <w:jc w:val="both"/>
        <w:rPr>
          <w:rFonts w:ascii="Arial" w:eastAsia="Arial" w:hAnsi="Arial" w:cs="Arial"/>
        </w:rPr>
      </w:pPr>
      <w:r>
        <w:rPr>
          <w:rFonts w:ascii="Arial" w:eastAsia="Arial" w:hAnsi="Arial" w:cs="Arial"/>
          <w:u w:val="single"/>
        </w:rPr>
        <w:t>Designated Health &amp; Safety Officer (with overall responsibility)</w:t>
      </w:r>
      <w:r>
        <w:rPr>
          <w:rFonts w:ascii="Arial" w:eastAsia="Arial" w:hAnsi="Arial" w:cs="Arial"/>
        </w:rPr>
        <w:t xml:space="preserve">: </w:t>
      </w:r>
    </w:p>
    <w:p w14:paraId="7E7E537E" w14:textId="77777777" w:rsidR="002A018B" w:rsidRDefault="00000000">
      <w:pPr>
        <w:pBdr>
          <w:top w:val="nil"/>
          <w:left w:val="nil"/>
          <w:bottom w:val="nil"/>
          <w:right w:val="nil"/>
          <w:between w:val="nil"/>
        </w:pBdr>
        <w:ind w:left="375"/>
        <w:jc w:val="both"/>
        <w:rPr>
          <w:rFonts w:ascii="Arial" w:eastAsia="Arial" w:hAnsi="Arial" w:cs="Arial"/>
          <w:shd w:val="clear" w:color="auto" w:fill="FF9900"/>
        </w:rPr>
      </w:pPr>
      <w:r>
        <w:rPr>
          <w:rFonts w:ascii="Arial" w:eastAsia="Arial" w:hAnsi="Arial" w:cs="Arial"/>
        </w:rPr>
        <w:t xml:space="preserve">Chris Copestake, Trustee </w:t>
      </w:r>
    </w:p>
    <w:p w14:paraId="4F5613D7" w14:textId="77777777" w:rsidR="002A018B" w:rsidRDefault="002A018B">
      <w:pPr>
        <w:pBdr>
          <w:top w:val="nil"/>
          <w:left w:val="nil"/>
          <w:bottom w:val="nil"/>
          <w:right w:val="nil"/>
          <w:between w:val="nil"/>
        </w:pBdr>
        <w:ind w:left="360"/>
        <w:jc w:val="both"/>
        <w:rPr>
          <w:rFonts w:ascii="Arial" w:eastAsia="Arial" w:hAnsi="Arial" w:cs="Arial"/>
        </w:rPr>
      </w:pPr>
    </w:p>
    <w:p w14:paraId="3443FDBE" w14:textId="77777777" w:rsidR="002A018B" w:rsidRDefault="00000000">
      <w:pPr>
        <w:pBdr>
          <w:top w:val="nil"/>
          <w:left w:val="nil"/>
          <w:bottom w:val="nil"/>
          <w:right w:val="nil"/>
          <w:between w:val="nil"/>
        </w:pBdr>
        <w:ind w:left="360"/>
        <w:jc w:val="both"/>
        <w:rPr>
          <w:rFonts w:ascii="Arial" w:eastAsia="Arial" w:hAnsi="Arial" w:cs="Arial"/>
        </w:rPr>
      </w:pPr>
      <w:r>
        <w:rPr>
          <w:rFonts w:ascii="Arial" w:eastAsia="Arial" w:hAnsi="Arial" w:cs="Arial"/>
        </w:rPr>
        <w:t xml:space="preserve">Email: </w:t>
      </w:r>
      <w:hyperlink r:id="rId9">
        <w:r>
          <w:rPr>
            <w:rFonts w:ascii="Arial" w:eastAsia="Arial" w:hAnsi="Arial" w:cs="Arial"/>
            <w:color w:val="1155CC"/>
            <w:u w:val="single"/>
          </w:rPr>
          <w:t>chriscopestake13@gmail.com</w:t>
        </w:r>
      </w:hyperlink>
      <w:r>
        <w:rPr>
          <w:rFonts w:ascii="Arial" w:eastAsia="Arial" w:hAnsi="Arial" w:cs="Arial"/>
        </w:rPr>
        <w:t xml:space="preserve"> </w:t>
      </w:r>
    </w:p>
    <w:p w14:paraId="2F6A254F" w14:textId="77777777" w:rsidR="002A018B" w:rsidRDefault="00000000">
      <w:pPr>
        <w:pBdr>
          <w:top w:val="nil"/>
          <w:left w:val="nil"/>
          <w:bottom w:val="nil"/>
          <w:right w:val="nil"/>
          <w:between w:val="nil"/>
        </w:pBdr>
        <w:ind w:left="360"/>
        <w:jc w:val="both"/>
        <w:rPr>
          <w:rFonts w:ascii="Arial" w:eastAsia="Arial" w:hAnsi="Arial" w:cs="Arial"/>
        </w:rPr>
      </w:pPr>
      <w:r>
        <w:rPr>
          <w:rFonts w:ascii="Arial" w:eastAsia="Arial" w:hAnsi="Arial" w:cs="Arial"/>
          <w:u w:val="single"/>
        </w:rPr>
        <w:lastRenderedPageBreak/>
        <w:t>Project Managers (Food - for day-to-day responsibility)</w:t>
      </w:r>
      <w:r>
        <w:rPr>
          <w:rFonts w:ascii="Arial" w:eastAsia="Arial" w:hAnsi="Arial" w:cs="Arial"/>
        </w:rPr>
        <w:t>: Heidi Exell</w:t>
      </w:r>
    </w:p>
    <w:p w14:paraId="162625E3" w14:textId="77777777" w:rsidR="002A018B" w:rsidRDefault="00000000">
      <w:pPr>
        <w:pBdr>
          <w:top w:val="nil"/>
          <w:left w:val="nil"/>
          <w:bottom w:val="nil"/>
          <w:right w:val="nil"/>
          <w:between w:val="nil"/>
        </w:pBdr>
        <w:ind w:firstLine="330"/>
        <w:jc w:val="both"/>
        <w:rPr>
          <w:rFonts w:ascii="Arial" w:eastAsia="Arial" w:hAnsi="Arial" w:cs="Arial"/>
        </w:rPr>
      </w:pPr>
      <w:r>
        <w:rPr>
          <w:rFonts w:ascii="Arial" w:eastAsia="Arial" w:hAnsi="Arial" w:cs="Arial"/>
        </w:rPr>
        <w:t>Tel. 07561 680009</w:t>
      </w:r>
    </w:p>
    <w:p w14:paraId="5088354E" w14:textId="77777777" w:rsidR="002A018B" w:rsidRDefault="002A018B">
      <w:pPr>
        <w:pBdr>
          <w:top w:val="nil"/>
          <w:left w:val="nil"/>
          <w:bottom w:val="nil"/>
          <w:right w:val="nil"/>
          <w:between w:val="nil"/>
        </w:pBdr>
        <w:jc w:val="both"/>
        <w:rPr>
          <w:rFonts w:ascii="Arial" w:eastAsia="Arial" w:hAnsi="Arial" w:cs="Arial"/>
        </w:rPr>
      </w:pPr>
    </w:p>
    <w:p w14:paraId="1471C1E3" w14:textId="77777777" w:rsidR="002A018B"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     Email: </w:t>
      </w:r>
      <w:hyperlink r:id="rId10">
        <w:r>
          <w:rPr>
            <w:rFonts w:ascii="Arial" w:eastAsia="Arial" w:hAnsi="Arial" w:cs="Arial"/>
            <w:color w:val="1155CC"/>
            <w:u w:val="single"/>
          </w:rPr>
          <w:t>ProjectManager@manchestersouthcentral.foodbank.org.uk</w:t>
        </w:r>
      </w:hyperlink>
    </w:p>
    <w:p w14:paraId="6B27DF0E" w14:textId="77777777" w:rsidR="002A018B" w:rsidRDefault="002A018B">
      <w:pPr>
        <w:pBdr>
          <w:top w:val="nil"/>
          <w:left w:val="nil"/>
          <w:bottom w:val="nil"/>
          <w:right w:val="nil"/>
          <w:between w:val="nil"/>
        </w:pBdr>
        <w:jc w:val="both"/>
        <w:rPr>
          <w:rFonts w:ascii="Arial" w:eastAsia="Arial" w:hAnsi="Arial" w:cs="Arial"/>
        </w:rPr>
      </w:pPr>
    </w:p>
    <w:p w14:paraId="73A501C3" w14:textId="77777777" w:rsidR="002A018B" w:rsidRDefault="002A018B">
      <w:pPr>
        <w:pBdr>
          <w:top w:val="nil"/>
          <w:left w:val="nil"/>
          <w:bottom w:val="nil"/>
          <w:right w:val="nil"/>
          <w:between w:val="nil"/>
        </w:pBdr>
        <w:jc w:val="both"/>
        <w:rPr>
          <w:rFonts w:ascii="Arial" w:eastAsia="Arial" w:hAnsi="Arial" w:cs="Arial"/>
        </w:rPr>
      </w:pPr>
    </w:p>
    <w:p w14:paraId="1C41826A" w14:textId="77777777" w:rsidR="002A018B" w:rsidRDefault="00000000">
      <w:pPr>
        <w:pBdr>
          <w:top w:val="nil"/>
          <w:left w:val="nil"/>
          <w:bottom w:val="nil"/>
          <w:right w:val="nil"/>
          <w:between w:val="nil"/>
        </w:pBdr>
        <w:ind w:firstLine="283"/>
        <w:jc w:val="both"/>
        <w:rPr>
          <w:rFonts w:ascii="Arial" w:eastAsia="Arial" w:hAnsi="Arial" w:cs="Arial"/>
        </w:rPr>
      </w:pPr>
      <w:r>
        <w:rPr>
          <w:rFonts w:ascii="Arial" w:eastAsia="Arial" w:hAnsi="Arial" w:cs="Arial"/>
        </w:rPr>
        <w:t xml:space="preserve"> </w:t>
      </w:r>
      <w:r>
        <w:rPr>
          <w:rFonts w:ascii="Arial" w:eastAsia="Arial" w:hAnsi="Arial" w:cs="Arial"/>
          <w:u w:val="single"/>
        </w:rPr>
        <w:t>Project Manager (More Than - for day-to-day responsibility)</w:t>
      </w:r>
      <w:r>
        <w:rPr>
          <w:rFonts w:ascii="Arial" w:eastAsia="Arial" w:hAnsi="Arial" w:cs="Arial"/>
        </w:rPr>
        <w:t>: Helena Canavan</w:t>
      </w:r>
    </w:p>
    <w:p w14:paraId="1834D7A1" w14:textId="77777777" w:rsidR="002A018B" w:rsidRDefault="002A018B">
      <w:pPr>
        <w:pBdr>
          <w:top w:val="nil"/>
          <w:left w:val="nil"/>
          <w:bottom w:val="nil"/>
          <w:right w:val="nil"/>
          <w:between w:val="nil"/>
        </w:pBdr>
        <w:jc w:val="both"/>
        <w:rPr>
          <w:rFonts w:ascii="Arial" w:eastAsia="Arial" w:hAnsi="Arial" w:cs="Arial"/>
        </w:rPr>
      </w:pPr>
    </w:p>
    <w:p w14:paraId="3E40FB07" w14:textId="77777777" w:rsidR="002A018B" w:rsidRDefault="00000000">
      <w:pPr>
        <w:pBdr>
          <w:top w:val="nil"/>
          <w:left w:val="nil"/>
          <w:bottom w:val="nil"/>
          <w:right w:val="nil"/>
          <w:between w:val="nil"/>
        </w:pBdr>
        <w:ind w:left="283"/>
        <w:jc w:val="both"/>
        <w:rPr>
          <w:rFonts w:ascii="Arial" w:eastAsia="Arial" w:hAnsi="Arial" w:cs="Arial"/>
        </w:rPr>
      </w:pPr>
      <w:r>
        <w:rPr>
          <w:rFonts w:ascii="Arial" w:eastAsia="Arial" w:hAnsi="Arial" w:cs="Arial"/>
        </w:rPr>
        <w:t>Tel: 07933 611062</w:t>
      </w:r>
    </w:p>
    <w:p w14:paraId="5DEB1694" w14:textId="77777777" w:rsidR="002A018B" w:rsidRDefault="002A018B">
      <w:pPr>
        <w:pBdr>
          <w:top w:val="nil"/>
          <w:left w:val="nil"/>
          <w:bottom w:val="nil"/>
          <w:right w:val="nil"/>
          <w:between w:val="nil"/>
        </w:pBdr>
        <w:jc w:val="both"/>
        <w:rPr>
          <w:rFonts w:ascii="Arial" w:eastAsia="Arial" w:hAnsi="Arial" w:cs="Arial"/>
        </w:rPr>
      </w:pPr>
    </w:p>
    <w:p w14:paraId="1ECE2035" w14:textId="77777777" w:rsidR="002A018B" w:rsidRDefault="00000000">
      <w:pPr>
        <w:pBdr>
          <w:top w:val="nil"/>
          <w:left w:val="nil"/>
          <w:bottom w:val="nil"/>
          <w:right w:val="nil"/>
          <w:between w:val="nil"/>
        </w:pBdr>
        <w:ind w:left="283"/>
        <w:jc w:val="both"/>
        <w:rPr>
          <w:rFonts w:ascii="Arial" w:eastAsia="Arial" w:hAnsi="Arial" w:cs="Arial"/>
        </w:rPr>
      </w:pPr>
      <w:r>
        <w:rPr>
          <w:rFonts w:ascii="Arial" w:eastAsia="Arial" w:hAnsi="Arial" w:cs="Arial"/>
        </w:rPr>
        <w:t xml:space="preserve">Email: </w:t>
      </w:r>
      <w:hyperlink r:id="rId11">
        <w:r>
          <w:rPr>
            <w:rFonts w:ascii="Arial" w:eastAsia="Arial" w:hAnsi="Arial" w:cs="Arial"/>
            <w:color w:val="1155CC"/>
            <w:u w:val="single"/>
          </w:rPr>
          <w:t>helena@manchestersouthcentral.foodbank.org.uk</w:t>
        </w:r>
      </w:hyperlink>
      <w:r>
        <w:rPr>
          <w:rFonts w:ascii="Arial" w:eastAsia="Arial" w:hAnsi="Arial" w:cs="Arial"/>
        </w:rPr>
        <w:t xml:space="preserve"> </w:t>
      </w:r>
    </w:p>
    <w:p w14:paraId="64B64F11" w14:textId="77777777" w:rsidR="002A018B" w:rsidRDefault="002A018B">
      <w:pPr>
        <w:pBdr>
          <w:top w:val="nil"/>
          <w:left w:val="nil"/>
          <w:bottom w:val="nil"/>
          <w:right w:val="nil"/>
          <w:between w:val="nil"/>
        </w:pBdr>
        <w:jc w:val="both"/>
        <w:rPr>
          <w:rFonts w:ascii="Arial" w:eastAsia="Arial" w:hAnsi="Arial" w:cs="Arial"/>
        </w:rPr>
      </w:pPr>
    </w:p>
    <w:p w14:paraId="410439C2" w14:textId="77777777" w:rsidR="002A018B" w:rsidRDefault="002A018B">
      <w:pPr>
        <w:pBdr>
          <w:top w:val="nil"/>
          <w:left w:val="nil"/>
          <w:bottom w:val="nil"/>
          <w:right w:val="nil"/>
          <w:between w:val="nil"/>
        </w:pBdr>
        <w:jc w:val="both"/>
        <w:rPr>
          <w:rFonts w:ascii="Arial" w:eastAsia="Arial" w:hAnsi="Arial" w:cs="Arial"/>
        </w:rPr>
      </w:pPr>
    </w:p>
    <w:p w14:paraId="5A28A79C" w14:textId="77777777" w:rsidR="002A018B" w:rsidRDefault="002A018B">
      <w:pPr>
        <w:pBdr>
          <w:top w:val="nil"/>
          <w:left w:val="nil"/>
          <w:bottom w:val="nil"/>
          <w:right w:val="nil"/>
          <w:between w:val="nil"/>
        </w:pBdr>
        <w:jc w:val="both"/>
        <w:rPr>
          <w:rFonts w:ascii="Arial" w:eastAsia="Arial" w:hAnsi="Arial" w:cs="Arial"/>
        </w:rPr>
      </w:pPr>
    </w:p>
    <w:p w14:paraId="64B2E73B" w14:textId="77777777" w:rsidR="002A018B" w:rsidRDefault="00000000">
      <w:pPr>
        <w:pBdr>
          <w:top w:val="nil"/>
          <w:left w:val="nil"/>
          <w:bottom w:val="nil"/>
          <w:right w:val="nil"/>
          <w:between w:val="nil"/>
        </w:pBdr>
        <w:ind w:firstLine="330"/>
        <w:jc w:val="both"/>
        <w:rPr>
          <w:rFonts w:ascii="Arial" w:eastAsia="Arial" w:hAnsi="Arial" w:cs="Arial"/>
          <w:b/>
          <w:color w:val="000000"/>
        </w:rPr>
      </w:pPr>
      <w:r>
        <w:rPr>
          <w:rFonts w:ascii="Arial" w:eastAsia="Arial" w:hAnsi="Arial" w:cs="Arial"/>
          <w:b/>
        </w:rPr>
        <w:t xml:space="preserve">4.  </w:t>
      </w:r>
      <w:r>
        <w:rPr>
          <w:rFonts w:ascii="Arial" w:eastAsia="Arial" w:hAnsi="Arial" w:cs="Arial"/>
          <w:b/>
          <w:color w:val="000000"/>
        </w:rPr>
        <w:t>Compliance</w:t>
      </w:r>
    </w:p>
    <w:p w14:paraId="3E5DC14A" w14:textId="77777777" w:rsidR="002A018B" w:rsidRDefault="002A018B">
      <w:pPr>
        <w:pBdr>
          <w:top w:val="nil"/>
          <w:left w:val="nil"/>
          <w:bottom w:val="nil"/>
          <w:right w:val="nil"/>
          <w:between w:val="nil"/>
        </w:pBdr>
        <w:jc w:val="both"/>
        <w:rPr>
          <w:rFonts w:ascii="Arial" w:eastAsia="Arial" w:hAnsi="Arial" w:cs="Arial"/>
          <w:color w:val="000000"/>
        </w:rPr>
      </w:pPr>
    </w:p>
    <w:p w14:paraId="2DCCFB37" w14:textId="77777777" w:rsidR="002A018B" w:rsidRDefault="00000000">
      <w:pPr>
        <w:pBdr>
          <w:top w:val="nil"/>
          <w:left w:val="nil"/>
          <w:bottom w:val="nil"/>
          <w:right w:val="nil"/>
          <w:between w:val="nil"/>
        </w:pBdr>
        <w:ind w:firstLine="360"/>
        <w:jc w:val="both"/>
        <w:rPr>
          <w:rFonts w:ascii="Arial" w:eastAsia="Arial" w:hAnsi="Arial" w:cs="Arial"/>
          <w:color w:val="000000"/>
        </w:rPr>
      </w:pPr>
      <w:r>
        <w:rPr>
          <w:rFonts w:ascii="Arial" w:eastAsia="Arial" w:hAnsi="Arial" w:cs="Arial"/>
          <w:color w:val="000000"/>
        </w:rPr>
        <w:t xml:space="preserve">It is </w:t>
      </w:r>
      <w:r>
        <w:rPr>
          <w:rFonts w:ascii="Arial" w:eastAsia="Arial" w:hAnsi="Arial" w:cs="Arial"/>
          <w:b/>
          <w:color w:val="000000"/>
        </w:rPr>
        <w:t>EVERYONE'S RESPONSIBILITY</w:t>
      </w:r>
      <w:r>
        <w:rPr>
          <w:rFonts w:ascii="Arial" w:eastAsia="Arial" w:hAnsi="Arial" w:cs="Arial"/>
          <w:color w:val="000000"/>
        </w:rPr>
        <w:t xml:space="preserve"> that this policy is followed.</w:t>
      </w:r>
    </w:p>
    <w:p w14:paraId="2BCE43D3" w14:textId="77777777" w:rsidR="002A018B"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230CBD23" w14:textId="77777777" w:rsidR="002A018B" w:rsidRDefault="00000000">
      <w:pPr>
        <w:pBdr>
          <w:top w:val="nil"/>
          <w:left w:val="nil"/>
          <w:bottom w:val="nil"/>
          <w:right w:val="nil"/>
          <w:between w:val="nil"/>
        </w:pBdr>
        <w:ind w:firstLine="360"/>
        <w:jc w:val="both"/>
        <w:rPr>
          <w:rFonts w:ascii="Arial" w:eastAsia="Arial" w:hAnsi="Arial" w:cs="Arial"/>
          <w:color w:val="000000"/>
        </w:rPr>
      </w:pPr>
      <w:r>
        <w:rPr>
          <w:rFonts w:ascii="Arial" w:eastAsia="Arial" w:hAnsi="Arial" w:cs="Arial"/>
          <w:color w:val="000000"/>
          <w:u w:val="single"/>
        </w:rPr>
        <w:t>B</w:t>
      </w:r>
      <w:r>
        <w:rPr>
          <w:rFonts w:ascii="Arial" w:eastAsia="Arial" w:hAnsi="Arial" w:cs="Arial"/>
          <w:u w:val="single"/>
        </w:rPr>
        <w:t>T</w:t>
      </w:r>
      <w:r>
        <w:rPr>
          <w:rFonts w:ascii="Arial" w:eastAsia="Arial" w:hAnsi="Arial" w:cs="Arial"/>
          <w:color w:val="000000"/>
          <w:u w:val="single"/>
        </w:rPr>
        <w:t>G</w:t>
      </w:r>
      <w:r>
        <w:rPr>
          <w:rFonts w:ascii="Arial" w:eastAsia="Arial" w:hAnsi="Arial" w:cs="Arial"/>
          <w:u w:val="single"/>
        </w:rPr>
        <w:t xml:space="preserve"> will</w:t>
      </w:r>
      <w:r>
        <w:rPr>
          <w:rFonts w:ascii="Arial" w:eastAsia="Arial" w:hAnsi="Arial" w:cs="Arial"/>
        </w:rPr>
        <w:t>: -</w:t>
      </w:r>
      <w:r>
        <w:rPr>
          <w:rFonts w:ascii="Arial" w:eastAsia="Arial" w:hAnsi="Arial" w:cs="Arial"/>
          <w:color w:val="000000"/>
        </w:rPr>
        <w:t xml:space="preserve">  </w:t>
      </w:r>
    </w:p>
    <w:p w14:paraId="3AC0A621" w14:textId="77777777" w:rsidR="002A018B" w:rsidRDefault="002A018B">
      <w:pPr>
        <w:pBdr>
          <w:top w:val="nil"/>
          <w:left w:val="nil"/>
          <w:bottom w:val="nil"/>
          <w:right w:val="nil"/>
          <w:between w:val="nil"/>
        </w:pBdr>
        <w:ind w:firstLine="360"/>
        <w:jc w:val="both"/>
        <w:rPr>
          <w:rFonts w:ascii="Arial" w:eastAsia="Arial" w:hAnsi="Arial" w:cs="Arial"/>
        </w:rPr>
      </w:pPr>
    </w:p>
    <w:p w14:paraId="0BB22598" w14:textId="77777777" w:rsidR="002A018B" w:rsidRDefault="00000000">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rPr>
        <w:t>a</w:t>
      </w:r>
      <w:r>
        <w:rPr>
          <w:rFonts w:ascii="Arial" w:eastAsia="Arial" w:hAnsi="Arial" w:cs="Arial"/>
          <w:color w:val="000000"/>
        </w:rPr>
        <w:t xml:space="preserve">im to comply with the Health and Safety </w:t>
      </w:r>
      <w:proofErr w:type="gramStart"/>
      <w:r>
        <w:rPr>
          <w:rFonts w:ascii="Arial" w:eastAsia="Arial" w:hAnsi="Arial" w:cs="Arial"/>
        </w:rPr>
        <w:t>A</w:t>
      </w:r>
      <w:r>
        <w:rPr>
          <w:rFonts w:ascii="Arial" w:eastAsia="Arial" w:hAnsi="Arial" w:cs="Arial"/>
          <w:color w:val="000000"/>
        </w:rPr>
        <w:t>t</w:t>
      </w:r>
      <w:proofErr w:type="gramEnd"/>
      <w:r>
        <w:rPr>
          <w:rFonts w:ascii="Arial" w:eastAsia="Arial" w:hAnsi="Arial" w:cs="Arial"/>
          <w:color w:val="000000"/>
        </w:rPr>
        <w:t xml:space="preserve"> </w:t>
      </w:r>
      <w:r>
        <w:rPr>
          <w:rFonts w:ascii="Arial" w:eastAsia="Arial" w:hAnsi="Arial" w:cs="Arial"/>
        </w:rPr>
        <w:t>W</w:t>
      </w:r>
      <w:r>
        <w:rPr>
          <w:rFonts w:ascii="Arial" w:eastAsia="Arial" w:hAnsi="Arial" w:cs="Arial"/>
          <w:color w:val="000000"/>
        </w:rPr>
        <w:t>ork Act 1974 and related regulations and codes of practice</w:t>
      </w:r>
    </w:p>
    <w:p w14:paraId="4C58F762" w14:textId="77777777" w:rsidR="002A018B"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0C17492A" w14:textId="77777777" w:rsidR="002A018B"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rPr>
        <w:t>a</w:t>
      </w:r>
      <w:r>
        <w:rPr>
          <w:rFonts w:ascii="Arial" w:eastAsia="Arial" w:hAnsi="Arial" w:cs="Arial"/>
          <w:color w:val="000000"/>
        </w:rPr>
        <w:t>s far as is practical, ensure the working environment for all paid staff and volunteers and for people using the services’ of B</w:t>
      </w:r>
      <w:r>
        <w:rPr>
          <w:rFonts w:ascii="Arial" w:eastAsia="Arial" w:hAnsi="Arial" w:cs="Arial"/>
        </w:rPr>
        <w:t>T</w:t>
      </w:r>
      <w:r>
        <w:rPr>
          <w:rFonts w:ascii="Arial" w:eastAsia="Arial" w:hAnsi="Arial" w:cs="Arial"/>
          <w:color w:val="000000"/>
        </w:rPr>
        <w:t>G is safe, with minimum risk to health</w:t>
      </w:r>
    </w:p>
    <w:p w14:paraId="745E8C92" w14:textId="77777777" w:rsidR="002A018B" w:rsidRDefault="002A018B">
      <w:pPr>
        <w:pBdr>
          <w:top w:val="nil"/>
          <w:left w:val="nil"/>
          <w:bottom w:val="nil"/>
          <w:right w:val="nil"/>
          <w:between w:val="nil"/>
        </w:pBdr>
        <w:ind w:firstLine="45"/>
        <w:jc w:val="both"/>
        <w:rPr>
          <w:rFonts w:ascii="Arial" w:eastAsia="Arial" w:hAnsi="Arial" w:cs="Arial"/>
          <w:color w:val="000000"/>
        </w:rPr>
      </w:pPr>
    </w:p>
    <w:p w14:paraId="6A43C5B5" w14:textId="77777777" w:rsidR="002A018B"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rPr>
        <w:t>e</w:t>
      </w:r>
      <w:r>
        <w:rPr>
          <w:rFonts w:ascii="Arial" w:eastAsia="Arial" w:hAnsi="Arial" w:cs="Arial"/>
          <w:color w:val="000000"/>
        </w:rPr>
        <w:t>nsure all staff and volunteers understand they have a responsibility not to behave in any way that will endanger any other person</w:t>
      </w:r>
    </w:p>
    <w:p w14:paraId="45049695" w14:textId="77777777" w:rsidR="002A018B" w:rsidRDefault="002A018B">
      <w:pPr>
        <w:pBdr>
          <w:top w:val="nil"/>
          <w:left w:val="nil"/>
          <w:bottom w:val="nil"/>
          <w:right w:val="nil"/>
          <w:between w:val="nil"/>
        </w:pBdr>
        <w:ind w:left="720"/>
        <w:jc w:val="both"/>
        <w:rPr>
          <w:rFonts w:ascii="Arial" w:eastAsia="Arial" w:hAnsi="Arial" w:cs="Arial"/>
        </w:rPr>
      </w:pPr>
    </w:p>
    <w:p w14:paraId="5C11A632" w14:textId="77777777" w:rsidR="002A018B" w:rsidRDefault="00000000">
      <w:pPr>
        <w:numPr>
          <w:ilvl w:val="0"/>
          <w:numId w:val="2"/>
        </w:numPr>
        <w:jc w:val="both"/>
        <w:rPr>
          <w:rFonts w:ascii="Arial" w:eastAsia="Arial" w:hAnsi="Arial" w:cs="Arial"/>
        </w:rPr>
      </w:pPr>
      <w:r>
        <w:rPr>
          <w:rFonts w:ascii="Arial" w:eastAsia="Arial" w:hAnsi="Arial" w:cs="Arial"/>
        </w:rPr>
        <w:t>ensure that fire regulations are being followed.</w:t>
      </w:r>
    </w:p>
    <w:p w14:paraId="2C21C4BA" w14:textId="77777777" w:rsidR="002A018B" w:rsidRDefault="002A018B">
      <w:pPr>
        <w:pBdr>
          <w:top w:val="nil"/>
          <w:left w:val="nil"/>
          <w:bottom w:val="nil"/>
          <w:right w:val="nil"/>
          <w:between w:val="nil"/>
        </w:pBdr>
        <w:ind w:left="720"/>
        <w:jc w:val="both"/>
        <w:rPr>
          <w:rFonts w:ascii="Arial" w:eastAsia="Arial" w:hAnsi="Arial" w:cs="Arial"/>
        </w:rPr>
      </w:pPr>
    </w:p>
    <w:p w14:paraId="2684D103" w14:textId="77777777" w:rsidR="002A018B" w:rsidRDefault="002A018B">
      <w:pPr>
        <w:pBdr>
          <w:top w:val="nil"/>
          <w:left w:val="nil"/>
          <w:bottom w:val="nil"/>
          <w:right w:val="nil"/>
          <w:between w:val="nil"/>
        </w:pBdr>
        <w:ind w:left="720"/>
        <w:jc w:val="both"/>
        <w:rPr>
          <w:rFonts w:ascii="Arial" w:eastAsia="Arial" w:hAnsi="Arial" w:cs="Arial"/>
        </w:rPr>
      </w:pPr>
    </w:p>
    <w:p w14:paraId="505337D5" w14:textId="77777777" w:rsidR="002A018B" w:rsidRDefault="00000000">
      <w:pPr>
        <w:ind w:firstLine="360"/>
        <w:jc w:val="both"/>
        <w:rPr>
          <w:rFonts w:ascii="Arial" w:eastAsia="Arial" w:hAnsi="Arial" w:cs="Arial"/>
        </w:rPr>
      </w:pPr>
      <w:r>
        <w:rPr>
          <w:rFonts w:ascii="Arial" w:eastAsia="Arial" w:hAnsi="Arial" w:cs="Arial"/>
          <w:u w:val="single"/>
        </w:rPr>
        <w:t>BTG’s staff and volunteers wil</w:t>
      </w:r>
      <w:r>
        <w:rPr>
          <w:rFonts w:ascii="Arial" w:eastAsia="Arial" w:hAnsi="Arial" w:cs="Arial"/>
        </w:rPr>
        <w:t>l: -</w:t>
      </w:r>
    </w:p>
    <w:p w14:paraId="2391B4C2" w14:textId="77777777" w:rsidR="002A018B" w:rsidRDefault="002A018B">
      <w:pPr>
        <w:ind w:firstLine="360"/>
        <w:jc w:val="both"/>
        <w:rPr>
          <w:rFonts w:ascii="Arial" w:eastAsia="Arial" w:hAnsi="Arial" w:cs="Arial"/>
        </w:rPr>
      </w:pPr>
    </w:p>
    <w:p w14:paraId="27D029CE" w14:textId="5481A34F" w:rsidR="002A018B"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rPr>
        <w:t>e</w:t>
      </w:r>
      <w:r>
        <w:rPr>
          <w:rFonts w:ascii="Arial" w:eastAsia="Arial" w:hAnsi="Arial" w:cs="Arial"/>
          <w:color w:val="000000"/>
        </w:rPr>
        <w:t>nsure all accidents, injuries and their causes are recorded in the accident book</w:t>
      </w:r>
      <w:r>
        <w:rPr>
          <w:rFonts w:ascii="Arial" w:eastAsia="Arial" w:hAnsi="Arial" w:cs="Arial"/>
        </w:rPr>
        <w:t>, which</w:t>
      </w:r>
      <w:r>
        <w:rPr>
          <w:rFonts w:ascii="Arial" w:eastAsia="Arial" w:hAnsi="Arial" w:cs="Arial"/>
          <w:b/>
          <w:color w:val="000000"/>
        </w:rPr>
        <w:t xml:space="preserve"> </w:t>
      </w:r>
      <w:proofErr w:type="gramStart"/>
      <w:r>
        <w:rPr>
          <w:rFonts w:ascii="Arial" w:eastAsia="Arial" w:hAnsi="Arial" w:cs="Arial"/>
          <w:b/>
          <w:color w:val="000000"/>
        </w:rPr>
        <w:t>is located in</w:t>
      </w:r>
      <w:proofErr w:type="gramEnd"/>
      <w:r>
        <w:rPr>
          <w:rFonts w:ascii="Arial" w:eastAsia="Arial" w:hAnsi="Arial" w:cs="Arial"/>
          <w:b/>
          <w:color w:val="000000"/>
        </w:rPr>
        <w:t xml:space="preserve"> the Main </w:t>
      </w:r>
      <w:r>
        <w:rPr>
          <w:rFonts w:ascii="Arial" w:eastAsia="Arial" w:hAnsi="Arial" w:cs="Arial"/>
          <w:b/>
        </w:rPr>
        <w:t>O</w:t>
      </w:r>
      <w:r>
        <w:rPr>
          <w:rFonts w:ascii="Arial" w:eastAsia="Arial" w:hAnsi="Arial" w:cs="Arial"/>
          <w:b/>
          <w:color w:val="000000"/>
        </w:rPr>
        <w:t xml:space="preserve">ffice at the Wesley Centre  </w:t>
      </w:r>
    </w:p>
    <w:p w14:paraId="77E08791" w14:textId="77777777" w:rsidR="002A018B" w:rsidRDefault="002A018B">
      <w:pPr>
        <w:pBdr>
          <w:top w:val="nil"/>
          <w:left w:val="nil"/>
          <w:bottom w:val="nil"/>
          <w:right w:val="nil"/>
          <w:between w:val="nil"/>
        </w:pBdr>
        <w:ind w:left="720"/>
        <w:jc w:val="both"/>
        <w:rPr>
          <w:rFonts w:ascii="Arial" w:eastAsia="Arial" w:hAnsi="Arial" w:cs="Arial"/>
          <w:b/>
        </w:rPr>
      </w:pPr>
    </w:p>
    <w:p w14:paraId="7BBDCDAB" w14:textId="77777777" w:rsidR="002A018B"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rPr>
        <w:t>be made aware of where a First Aid box is kept, if one should be required (see section 11 below)</w:t>
      </w:r>
    </w:p>
    <w:p w14:paraId="3B880D09" w14:textId="77777777" w:rsidR="002A018B" w:rsidRDefault="002A018B">
      <w:pPr>
        <w:pBdr>
          <w:top w:val="nil"/>
          <w:left w:val="nil"/>
          <w:bottom w:val="nil"/>
          <w:right w:val="nil"/>
          <w:between w:val="nil"/>
        </w:pBdr>
        <w:ind w:left="720"/>
        <w:jc w:val="both"/>
        <w:rPr>
          <w:rFonts w:ascii="Arial" w:eastAsia="Arial" w:hAnsi="Arial" w:cs="Arial"/>
        </w:rPr>
      </w:pPr>
    </w:p>
    <w:p w14:paraId="6D68EC1B" w14:textId="77777777" w:rsidR="002A018B"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rPr>
        <w:t>m</w:t>
      </w:r>
      <w:r>
        <w:rPr>
          <w:rFonts w:ascii="Arial" w:eastAsia="Arial" w:hAnsi="Arial" w:cs="Arial"/>
          <w:color w:val="000000"/>
        </w:rPr>
        <w:t>ake sure that all objects are safely stacked and stored to prevent falling</w:t>
      </w:r>
    </w:p>
    <w:p w14:paraId="6D36BFD7" w14:textId="77777777" w:rsidR="002A018B" w:rsidRDefault="002A018B">
      <w:pPr>
        <w:pBdr>
          <w:top w:val="nil"/>
          <w:left w:val="nil"/>
          <w:bottom w:val="nil"/>
          <w:right w:val="nil"/>
          <w:between w:val="nil"/>
        </w:pBdr>
        <w:ind w:firstLine="45"/>
        <w:jc w:val="both"/>
        <w:rPr>
          <w:rFonts w:ascii="Arial" w:eastAsia="Arial" w:hAnsi="Arial" w:cs="Arial"/>
          <w:color w:val="000000"/>
        </w:rPr>
      </w:pPr>
    </w:p>
    <w:p w14:paraId="686A9B02" w14:textId="77777777" w:rsidR="002A018B"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rPr>
        <w:t>c</w:t>
      </w:r>
      <w:r>
        <w:rPr>
          <w:rFonts w:ascii="Arial" w:eastAsia="Arial" w:hAnsi="Arial" w:cs="Arial"/>
          <w:color w:val="000000"/>
        </w:rPr>
        <w:t>heck equipment is maintained and kept in a good state of repair. If any defects are noticed, they should be reported immediately</w:t>
      </w:r>
    </w:p>
    <w:p w14:paraId="5CC977F6" w14:textId="77777777" w:rsidR="002A018B" w:rsidRDefault="002A018B">
      <w:pPr>
        <w:pBdr>
          <w:top w:val="nil"/>
          <w:left w:val="nil"/>
          <w:bottom w:val="nil"/>
          <w:right w:val="nil"/>
          <w:between w:val="nil"/>
        </w:pBdr>
        <w:ind w:firstLine="45"/>
        <w:jc w:val="both"/>
        <w:rPr>
          <w:rFonts w:ascii="Arial" w:eastAsia="Arial" w:hAnsi="Arial" w:cs="Arial"/>
          <w:color w:val="000000"/>
        </w:rPr>
      </w:pPr>
    </w:p>
    <w:p w14:paraId="380C0936" w14:textId="4853D693" w:rsidR="002A018B"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rPr>
        <w:t>m</w:t>
      </w:r>
      <w:r>
        <w:rPr>
          <w:rFonts w:ascii="Arial" w:eastAsia="Arial" w:hAnsi="Arial" w:cs="Arial"/>
          <w:color w:val="000000"/>
        </w:rPr>
        <w:t xml:space="preserve">ake sure the work area is kept </w:t>
      </w:r>
      <w:r w:rsidR="00102941">
        <w:rPr>
          <w:rFonts w:ascii="Arial" w:eastAsia="Arial" w:hAnsi="Arial" w:cs="Arial"/>
          <w:color w:val="000000"/>
        </w:rPr>
        <w:t>clean;</w:t>
      </w:r>
      <w:r>
        <w:rPr>
          <w:rFonts w:ascii="Arial" w:eastAsia="Arial" w:hAnsi="Arial" w:cs="Arial"/>
          <w:color w:val="000000"/>
        </w:rPr>
        <w:t xml:space="preserve"> rubbish is not allowed to build up and spillages are cleaned up immediately</w:t>
      </w:r>
      <w:r>
        <w:rPr>
          <w:rFonts w:ascii="Arial" w:eastAsia="Arial" w:hAnsi="Arial" w:cs="Arial"/>
        </w:rPr>
        <w:t xml:space="preserve"> </w:t>
      </w:r>
      <w:r>
        <w:rPr>
          <w:rFonts w:ascii="Arial" w:eastAsia="Arial" w:hAnsi="Arial" w:cs="Arial"/>
          <w:color w:val="000000"/>
        </w:rPr>
        <w:t>(</w:t>
      </w:r>
      <w:r>
        <w:rPr>
          <w:rFonts w:ascii="Arial" w:eastAsia="Arial" w:hAnsi="Arial" w:cs="Arial"/>
        </w:rPr>
        <w:t>s</w:t>
      </w:r>
      <w:r>
        <w:rPr>
          <w:rFonts w:ascii="Arial" w:eastAsia="Arial" w:hAnsi="Arial" w:cs="Arial"/>
          <w:color w:val="000000"/>
        </w:rPr>
        <w:t>ee below for bodily fluid spills)</w:t>
      </w:r>
    </w:p>
    <w:p w14:paraId="40CA2539" w14:textId="77777777" w:rsidR="002A018B" w:rsidRDefault="002A018B">
      <w:pPr>
        <w:pBdr>
          <w:top w:val="nil"/>
          <w:left w:val="nil"/>
          <w:bottom w:val="nil"/>
          <w:right w:val="nil"/>
          <w:between w:val="nil"/>
        </w:pBdr>
        <w:ind w:firstLine="45"/>
        <w:jc w:val="both"/>
        <w:rPr>
          <w:rFonts w:ascii="Arial" w:eastAsia="Arial" w:hAnsi="Arial" w:cs="Arial"/>
          <w:color w:val="000000"/>
        </w:rPr>
      </w:pPr>
    </w:p>
    <w:p w14:paraId="2602D5EC" w14:textId="77777777" w:rsidR="002A018B"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rPr>
        <w:lastRenderedPageBreak/>
        <w:t>m</w:t>
      </w:r>
      <w:r>
        <w:rPr>
          <w:rFonts w:ascii="Arial" w:eastAsia="Arial" w:hAnsi="Arial" w:cs="Arial"/>
          <w:color w:val="000000"/>
        </w:rPr>
        <w:t xml:space="preserve">ake sure that any needles, </w:t>
      </w:r>
      <w:proofErr w:type="gramStart"/>
      <w:r>
        <w:rPr>
          <w:rFonts w:ascii="Arial" w:eastAsia="Arial" w:hAnsi="Arial" w:cs="Arial"/>
          <w:color w:val="000000"/>
        </w:rPr>
        <w:t>blood</w:t>
      </w:r>
      <w:proofErr w:type="gramEnd"/>
      <w:r>
        <w:rPr>
          <w:rFonts w:ascii="Arial" w:eastAsia="Arial" w:hAnsi="Arial" w:cs="Arial"/>
          <w:color w:val="000000"/>
        </w:rPr>
        <w:t xml:space="preserve"> or bodily fluids (DO NOT TOUCH) are reported to either a team leader or a person responsible who </w:t>
      </w:r>
      <w:r>
        <w:rPr>
          <w:rFonts w:ascii="Arial" w:eastAsia="Arial" w:hAnsi="Arial" w:cs="Arial"/>
        </w:rPr>
        <w:t>has had</w:t>
      </w:r>
      <w:r>
        <w:rPr>
          <w:rFonts w:ascii="Arial" w:eastAsia="Arial" w:hAnsi="Arial" w:cs="Arial"/>
          <w:color w:val="000000"/>
        </w:rPr>
        <w:t xml:space="preserve"> adequate training to deal with such sp</w:t>
      </w:r>
      <w:r>
        <w:rPr>
          <w:rFonts w:ascii="Arial" w:eastAsia="Arial" w:hAnsi="Arial" w:cs="Arial"/>
        </w:rPr>
        <w:t>ills</w:t>
      </w:r>
    </w:p>
    <w:p w14:paraId="55D58CE2" w14:textId="77777777" w:rsidR="002A018B" w:rsidRDefault="002A018B">
      <w:pPr>
        <w:pBdr>
          <w:top w:val="nil"/>
          <w:left w:val="nil"/>
          <w:bottom w:val="nil"/>
          <w:right w:val="nil"/>
          <w:between w:val="nil"/>
        </w:pBdr>
        <w:ind w:firstLine="45"/>
        <w:jc w:val="both"/>
        <w:rPr>
          <w:rFonts w:ascii="Arial" w:eastAsia="Arial" w:hAnsi="Arial" w:cs="Arial"/>
          <w:color w:val="000000"/>
        </w:rPr>
      </w:pPr>
    </w:p>
    <w:p w14:paraId="7C8AA53F" w14:textId="77777777" w:rsidR="002A018B"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rPr>
        <w:t>be instructed on emergency procedures at their induction. All staff/volunteers</w:t>
      </w:r>
      <w:r>
        <w:rPr>
          <w:rFonts w:ascii="Arial" w:eastAsia="Arial" w:hAnsi="Arial" w:cs="Arial"/>
          <w:color w:val="000000"/>
        </w:rPr>
        <w:t xml:space="preserve"> must familiarise themselves with th</w:t>
      </w:r>
      <w:r>
        <w:rPr>
          <w:rFonts w:ascii="Arial" w:eastAsia="Arial" w:hAnsi="Arial" w:cs="Arial"/>
        </w:rPr>
        <w:t>e</w:t>
      </w:r>
      <w:r>
        <w:rPr>
          <w:rFonts w:ascii="Arial" w:eastAsia="Arial" w:hAnsi="Arial" w:cs="Arial"/>
          <w:color w:val="000000"/>
        </w:rPr>
        <w:t xml:space="preserve"> fire emergency procedure. </w:t>
      </w:r>
      <w:r>
        <w:rPr>
          <w:rFonts w:ascii="Arial" w:eastAsia="Arial" w:hAnsi="Arial" w:cs="Arial"/>
        </w:rPr>
        <w:t>For further fire safety details volunteers should ask the session’s team lead.</w:t>
      </w:r>
    </w:p>
    <w:p w14:paraId="6DF25859" w14:textId="77777777" w:rsidR="002A018B" w:rsidRDefault="002A018B">
      <w:pPr>
        <w:pBdr>
          <w:top w:val="nil"/>
          <w:left w:val="nil"/>
          <w:bottom w:val="nil"/>
          <w:right w:val="nil"/>
          <w:between w:val="nil"/>
        </w:pBdr>
        <w:jc w:val="both"/>
        <w:rPr>
          <w:rFonts w:ascii="Arial" w:eastAsia="Arial" w:hAnsi="Arial" w:cs="Arial"/>
        </w:rPr>
      </w:pPr>
    </w:p>
    <w:p w14:paraId="05342EEB" w14:textId="77777777" w:rsidR="002A018B" w:rsidRDefault="002A018B">
      <w:pPr>
        <w:pBdr>
          <w:top w:val="nil"/>
          <w:left w:val="nil"/>
          <w:bottom w:val="nil"/>
          <w:right w:val="nil"/>
          <w:between w:val="nil"/>
        </w:pBdr>
        <w:jc w:val="both"/>
        <w:rPr>
          <w:rFonts w:ascii="Arial" w:eastAsia="Arial" w:hAnsi="Arial" w:cs="Arial"/>
        </w:rPr>
      </w:pPr>
    </w:p>
    <w:p w14:paraId="3DF8A618" w14:textId="77777777" w:rsidR="002A018B" w:rsidRDefault="00000000">
      <w:pPr>
        <w:pBdr>
          <w:top w:val="nil"/>
          <w:left w:val="nil"/>
          <w:bottom w:val="nil"/>
          <w:right w:val="nil"/>
          <w:between w:val="nil"/>
        </w:pBdr>
        <w:ind w:firstLine="345"/>
        <w:jc w:val="both"/>
        <w:rPr>
          <w:rFonts w:ascii="Arial" w:eastAsia="Arial" w:hAnsi="Arial" w:cs="Arial"/>
          <w:b/>
        </w:rPr>
      </w:pPr>
      <w:r>
        <w:rPr>
          <w:rFonts w:ascii="Arial" w:eastAsia="Arial" w:hAnsi="Arial" w:cs="Arial"/>
          <w:b/>
        </w:rPr>
        <w:t>5.  Working at Height</w:t>
      </w:r>
    </w:p>
    <w:p w14:paraId="0708AD74" w14:textId="77777777" w:rsidR="002A018B" w:rsidRDefault="002A018B">
      <w:pPr>
        <w:pBdr>
          <w:top w:val="nil"/>
          <w:left w:val="nil"/>
          <w:bottom w:val="nil"/>
          <w:right w:val="nil"/>
          <w:between w:val="nil"/>
        </w:pBdr>
        <w:jc w:val="both"/>
        <w:rPr>
          <w:rFonts w:ascii="Arial" w:eastAsia="Arial" w:hAnsi="Arial" w:cs="Arial"/>
          <w:b/>
        </w:rPr>
      </w:pPr>
    </w:p>
    <w:p w14:paraId="72F30099" w14:textId="535B962D" w:rsidR="002A018B" w:rsidRDefault="00000000">
      <w:pPr>
        <w:pBdr>
          <w:top w:val="nil"/>
          <w:left w:val="nil"/>
          <w:bottom w:val="nil"/>
          <w:right w:val="nil"/>
          <w:between w:val="nil"/>
        </w:pBdr>
        <w:ind w:left="360" w:hanging="15"/>
        <w:jc w:val="both"/>
        <w:rPr>
          <w:rFonts w:ascii="Arial" w:eastAsia="Arial" w:hAnsi="Arial" w:cs="Arial"/>
        </w:rPr>
      </w:pPr>
      <w:r>
        <w:rPr>
          <w:rFonts w:ascii="Arial" w:eastAsia="Arial" w:hAnsi="Arial" w:cs="Arial"/>
          <w:b/>
        </w:rPr>
        <w:t>‘</w:t>
      </w:r>
      <w:r>
        <w:rPr>
          <w:rFonts w:ascii="Arial" w:eastAsia="Arial" w:hAnsi="Arial" w:cs="Arial"/>
        </w:rPr>
        <w:t>Working at height' means carrying out a work activity in any place where, if there were no precautions in place, a person could fall a distance liable to cause personal injuries.</w:t>
      </w:r>
    </w:p>
    <w:p w14:paraId="6F6AD608" w14:textId="77777777" w:rsidR="002A018B" w:rsidRDefault="002A018B">
      <w:pPr>
        <w:pBdr>
          <w:top w:val="nil"/>
          <w:left w:val="nil"/>
          <w:bottom w:val="nil"/>
          <w:right w:val="nil"/>
          <w:between w:val="nil"/>
        </w:pBdr>
        <w:ind w:left="360" w:hanging="15"/>
        <w:jc w:val="both"/>
        <w:rPr>
          <w:rFonts w:ascii="Arial" w:eastAsia="Arial" w:hAnsi="Arial" w:cs="Arial"/>
        </w:rPr>
      </w:pPr>
    </w:p>
    <w:p w14:paraId="70A1D2D6" w14:textId="77777777" w:rsidR="002A018B" w:rsidRDefault="00000000">
      <w:pPr>
        <w:pBdr>
          <w:top w:val="nil"/>
          <w:left w:val="nil"/>
          <w:bottom w:val="nil"/>
          <w:right w:val="nil"/>
          <w:between w:val="nil"/>
        </w:pBdr>
        <w:ind w:left="345"/>
        <w:jc w:val="both"/>
        <w:rPr>
          <w:rFonts w:ascii="Arial" w:eastAsia="Arial" w:hAnsi="Arial" w:cs="Arial"/>
        </w:rPr>
      </w:pPr>
      <w:r>
        <w:rPr>
          <w:rFonts w:ascii="Arial" w:eastAsia="Arial" w:hAnsi="Arial" w:cs="Arial"/>
        </w:rPr>
        <w:t xml:space="preserve">Working at height remains one of the biggest causes of fatalities and major injuries. Common cases include falls from ladders, which is the most likely danger of injury from falling in the food bank setting. </w:t>
      </w:r>
    </w:p>
    <w:p w14:paraId="0B22452B" w14:textId="77777777" w:rsidR="002A018B" w:rsidRDefault="002A018B">
      <w:pPr>
        <w:pBdr>
          <w:top w:val="nil"/>
          <w:left w:val="nil"/>
          <w:bottom w:val="nil"/>
          <w:right w:val="nil"/>
          <w:between w:val="nil"/>
        </w:pBdr>
        <w:ind w:left="345"/>
        <w:jc w:val="both"/>
        <w:rPr>
          <w:rFonts w:ascii="Arial" w:eastAsia="Arial" w:hAnsi="Arial" w:cs="Arial"/>
        </w:rPr>
      </w:pPr>
    </w:p>
    <w:p w14:paraId="3CC44BFA" w14:textId="77777777" w:rsidR="002A018B" w:rsidRDefault="00000000">
      <w:pPr>
        <w:pBdr>
          <w:top w:val="nil"/>
          <w:left w:val="nil"/>
          <w:bottom w:val="nil"/>
          <w:right w:val="nil"/>
          <w:between w:val="nil"/>
        </w:pBdr>
        <w:ind w:left="345"/>
        <w:jc w:val="both"/>
        <w:rPr>
          <w:rFonts w:ascii="Arial" w:eastAsia="Arial" w:hAnsi="Arial" w:cs="Arial"/>
        </w:rPr>
      </w:pPr>
      <w:r>
        <w:rPr>
          <w:rFonts w:ascii="Arial" w:eastAsia="Arial" w:hAnsi="Arial" w:cs="Arial"/>
        </w:rPr>
        <w:t>In the main, warehouse work at BTG premises poses only low-risk situations, where common sense tells you no particular precautions are necessary.  However, staff and volunteers should ensure that before working at height they consider the following: -</w:t>
      </w:r>
    </w:p>
    <w:p w14:paraId="51A388FD" w14:textId="77777777" w:rsidR="002A018B" w:rsidRDefault="002A018B">
      <w:pPr>
        <w:ind w:left="315"/>
        <w:jc w:val="both"/>
        <w:rPr>
          <w:rFonts w:ascii="Arial" w:eastAsia="Arial" w:hAnsi="Arial" w:cs="Arial"/>
        </w:rPr>
      </w:pPr>
    </w:p>
    <w:p w14:paraId="09CB4394" w14:textId="77777777" w:rsidR="002A018B" w:rsidRDefault="00000000">
      <w:pPr>
        <w:numPr>
          <w:ilvl w:val="0"/>
          <w:numId w:val="7"/>
        </w:numPr>
        <w:jc w:val="both"/>
        <w:rPr>
          <w:rFonts w:ascii="Arial" w:eastAsia="Arial" w:hAnsi="Arial" w:cs="Arial"/>
        </w:rPr>
      </w:pPr>
      <w:r>
        <w:rPr>
          <w:rFonts w:ascii="Arial" w:eastAsia="Arial" w:hAnsi="Arial" w:cs="Arial"/>
        </w:rPr>
        <w:t>When working at a height, prevent falls by using the right type of equipment.</w:t>
      </w:r>
    </w:p>
    <w:p w14:paraId="55EC4D4C" w14:textId="77777777" w:rsidR="002A018B" w:rsidRDefault="00000000">
      <w:pPr>
        <w:ind w:left="720"/>
        <w:jc w:val="both"/>
        <w:rPr>
          <w:rFonts w:ascii="Arial" w:eastAsia="Arial" w:hAnsi="Arial" w:cs="Arial"/>
        </w:rPr>
      </w:pPr>
      <w:r>
        <w:rPr>
          <w:rFonts w:ascii="Arial" w:eastAsia="Arial" w:hAnsi="Arial" w:cs="Arial"/>
        </w:rPr>
        <w:t xml:space="preserve"> </w:t>
      </w:r>
    </w:p>
    <w:p w14:paraId="655E2FDA" w14:textId="77777777" w:rsidR="002A018B" w:rsidRDefault="00000000">
      <w:pPr>
        <w:numPr>
          <w:ilvl w:val="0"/>
          <w:numId w:val="7"/>
        </w:numPr>
        <w:jc w:val="both"/>
        <w:rPr>
          <w:rFonts w:ascii="Arial" w:eastAsia="Arial" w:hAnsi="Arial" w:cs="Arial"/>
        </w:rPr>
      </w:pPr>
      <w:r>
        <w:rPr>
          <w:rFonts w:ascii="Arial" w:eastAsia="Arial" w:hAnsi="Arial" w:cs="Arial"/>
        </w:rPr>
        <w:t xml:space="preserve">Always use equipment that is suitable, </w:t>
      </w:r>
      <w:proofErr w:type="gramStart"/>
      <w:r>
        <w:rPr>
          <w:rFonts w:ascii="Arial" w:eastAsia="Arial" w:hAnsi="Arial" w:cs="Arial"/>
        </w:rPr>
        <w:t>stable</w:t>
      </w:r>
      <w:proofErr w:type="gramEnd"/>
      <w:r>
        <w:rPr>
          <w:rFonts w:ascii="Arial" w:eastAsia="Arial" w:hAnsi="Arial" w:cs="Arial"/>
        </w:rPr>
        <w:t xml:space="preserve"> and strong enough for the job, as well as it being checked regularly.  For most at-a-height working in the food bank warehouses BTG provides substantial, 3-step stools for reaching the higher warehouse shelves.</w:t>
      </w:r>
    </w:p>
    <w:p w14:paraId="695EB6D4" w14:textId="77777777" w:rsidR="002A018B" w:rsidRDefault="002A018B">
      <w:pPr>
        <w:ind w:left="720"/>
        <w:jc w:val="both"/>
        <w:rPr>
          <w:rFonts w:ascii="Arial" w:eastAsia="Arial" w:hAnsi="Arial" w:cs="Arial"/>
        </w:rPr>
      </w:pPr>
    </w:p>
    <w:p w14:paraId="7198CDC9" w14:textId="77777777" w:rsidR="002A018B" w:rsidRDefault="00000000">
      <w:pPr>
        <w:numPr>
          <w:ilvl w:val="0"/>
          <w:numId w:val="7"/>
        </w:numPr>
        <w:pBdr>
          <w:top w:val="nil"/>
          <w:left w:val="nil"/>
          <w:bottom w:val="nil"/>
          <w:right w:val="nil"/>
          <w:between w:val="nil"/>
        </w:pBdr>
        <w:jc w:val="both"/>
        <w:rPr>
          <w:rFonts w:ascii="Arial" w:eastAsia="Arial" w:hAnsi="Arial" w:cs="Arial"/>
        </w:rPr>
      </w:pPr>
      <w:r>
        <w:rPr>
          <w:rFonts w:ascii="Arial" w:eastAsia="Arial" w:hAnsi="Arial" w:cs="Arial"/>
        </w:rPr>
        <w:t>Never place step stools on an uneven surface.</w:t>
      </w:r>
    </w:p>
    <w:p w14:paraId="0E1B9202" w14:textId="77777777" w:rsidR="002A018B" w:rsidRDefault="002A018B">
      <w:pPr>
        <w:pBdr>
          <w:top w:val="nil"/>
          <w:left w:val="nil"/>
          <w:bottom w:val="nil"/>
          <w:right w:val="nil"/>
          <w:between w:val="nil"/>
        </w:pBdr>
        <w:ind w:left="720"/>
        <w:jc w:val="both"/>
        <w:rPr>
          <w:rFonts w:ascii="Arial" w:eastAsia="Arial" w:hAnsi="Arial" w:cs="Arial"/>
        </w:rPr>
      </w:pPr>
    </w:p>
    <w:p w14:paraId="52BCFF1D" w14:textId="77777777" w:rsidR="002A018B" w:rsidRDefault="00000000">
      <w:pPr>
        <w:numPr>
          <w:ilvl w:val="0"/>
          <w:numId w:val="7"/>
        </w:numPr>
        <w:pBdr>
          <w:top w:val="nil"/>
          <w:left w:val="nil"/>
          <w:bottom w:val="nil"/>
          <w:right w:val="nil"/>
          <w:between w:val="nil"/>
        </w:pBdr>
        <w:jc w:val="both"/>
        <w:rPr>
          <w:rFonts w:ascii="Arial" w:eastAsia="Arial" w:hAnsi="Arial" w:cs="Arial"/>
        </w:rPr>
      </w:pPr>
      <w:r>
        <w:rPr>
          <w:rFonts w:ascii="Arial" w:eastAsia="Arial" w:hAnsi="Arial" w:cs="Arial"/>
        </w:rPr>
        <w:t xml:space="preserve">When positioning step stools </w:t>
      </w:r>
      <w:proofErr w:type="gramStart"/>
      <w:r>
        <w:rPr>
          <w:rFonts w:ascii="Arial" w:eastAsia="Arial" w:hAnsi="Arial" w:cs="Arial"/>
        </w:rPr>
        <w:t>in order to</w:t>
      </w:r>
      <w:proofErr w:type="gramEnd"/>
      <w:r>
        <w:rPr>
          <w:rFonts w:ascii="Arial" w:eastAsia="Arial" w:hAnsi="Arial" w:cs="Arial"/>
        </w:rPr>
        <w:t xml:space="preserve"> handle stock on the higher shelves make sure you can get safely to and from where you are working (i.e. personal protection)</w:t>
      </w:r>
    </w:p>
    <w:p w14:paraId="3793D1B4" w14:textId="77777777" w:rsidR="002A018B" w:rsidRDefault="002A018B">
      <w:pPr>
        <w:pBdr>
          <w:top w:val="nil"/>
          <w:left w:val="nil"/>
          <w:bottom w:val="nil"/>
          <w:right w:val="nil"/>
          <w:between w:val="nil"/>
        </w:pBdr>
        <w:ind w:left="720"/>
        <w:jc w:val="both"/>
        <w:rPr>
          <w:rFonts w:ascii="Arial" w:eastAsia="Arial" w:hAnsi="Arial" w:cs="Arial"/>
        </w:rPr>
      </w:pPr>
    </w:p>
    <w:p w14:paraId="3CE0BBE2" w14:textId="77777777" w:rsidR="002A018B" w:rsidRDefault="00000000">
      <w:pPr>
        <w:numPr>
          <w:ilvl w:val="0"/>
          <w:numId w:val="7"/>
        </w:numPr>
        <w:jc w:val="both"/>
        <w:rPr>
          <w:rFonts w:ascii="Arial" w:eastAsia="Arial" w:hAnsi="Arial" w:cs="Arial"/>
        </w:rPr>
      </w:pPr>
      <w:r>
        <w:rPr>
          <w:rFonts w:ascii="Arial" w:eastAsia="Arial" w:hAnsi="Arial" w:cs="Arial"/>
        </w:rPr>
        <w:t xml:space="preserve">Ensure that you are not moving stock above the heads of other workers </w:t>
      </w:r>
      <w:proofErr w:type="gramStart"/>
      <w:r>
        <w:rPr>
          <w:rFonts w:ascii="Arial" w:eastAsia="Arial" w:hAnsi="Arial" w:cs="Arial"/>
        </w:rPr>
        <w:t>so as to</w:t>
      </w:r>
      <w:proofErr w:type="gramEnd"/>
      <w:r>
        <w:rPr>
          <w:rFonts w:ascii="Arial" w:eastAsia="Arial" w:hAnsi="Arial" w:cs="Arial"/>
        </w:rPr>
        <w:t xml:space="preserve"> provide them with protection from falling objects (i.e. collective protection).</w:t>
      </w:r>
    </w:p>
    <w:p w14:paraId="1494B09C" w14:textId="77777777" w:rsidR="002A018B" w:rsidRDefault="002A018B">
      <w:pPr>
        <w:ind w:left="720"/>
        <w:jc w:val="both"/>
        <w:rPr>
          <w:rFonts w:ascii="Arial" w:eastAsia="Arial" w:hAnsi="Arial" w:cs="Arial"/>
        </w:rPr>
      </w:pPr>
    </w:p>
    <w:p w14:paraId="27480C8B" w14:textId="77777777" w:rsidR="002A018B" w:rsidRDefault="00000000">
      <w:pPr>
        <w:numPr>
          <w:ilvl w:val="0"/>
          <w:numId w:val="7"/>
        </w:numPr>
        <w:jc w:val="both"/>
        <w:rPr>
          <w:rFonts w:ascii="Arial" w:eastAsia="Arial" w:hAnsi="Arial" w:cs="Arial"/>
        </w:rPr>
      </w:pPr>
      <w:proofErr w:type="gramStart"/>
      <w:r>
        <w:rPr>
          <w:rFonts w:ascii="Arial" w:eastAsia="Arial" w:hAnsi="Arial" w:cs="Arial"/>
        </w:rPr>
        <w:t>Don’t</w:t>
      </w:r>
      <w:proofErr w:type="gramEnd"/>
      <w:r>
        <w:rPr>
          <w:rFonts w:ascii="Arial" w:eastAsia="Arial" w:hAnsi="Arial" w:cs="Arial"/>
        </w:rPr>
        <w:t xml:space="preserve"> try to carry/move too much stock at once.</w:t>
      </w:r>
    </w:p>
    <w:p w14:paraId="1215E8FF" w14:textId="77777777" w:rsidR="002A018B" w:rsidRDefault="002A018B">
      <w:pPr>
        <w:ind w:left="720"/>
        <w:jc w:val="both"/>
        <w:rPr>
          <w:rFonts w:ascii="Arial" w:eastAsia="Arial" w:hAnsi="Arial" w:cs="Arial"/>
        </w:rPr>
      </w:pPr>
    </w:p>
    <w:p w14:paraId="6D983076" w14:textId="77777777" w:rsidR="002A018B" w:rsidRDefault="00000000">
      <w:pPr>
        <w:numPr>
          <w:ilvl w:val="0"/>
          <w:numId w:val="7"/>
        </w:numPr>
        <w:jc w:val="both"/>
        <w:rPr>
          <w:rFonts w:ascii="Arial" w:eastAsia="Arial" w:hAnsi="Arial" w:cs="Arial"/>
        </w:rPr>
      </w:pPr>
      <w:r>
        <w:rPr>
          <w:rFonts w:ascii="Arial" w:eastAsia="Arial" w:hAnsi="Arial" w:cs="Arial"/>
        </w:rPr>
        <w:t>Never overreach when using step stools or ladders.</w:t>
      </w:r>
    </w:p>
    <w:p w14:paraId="0288170E" w14:textId="77777777" w:rsidR="002A018B" w:rsidRDefault="002A018B">
      <w:pPr>
        <w:ind w:left="720"/>
        <w:jc w:val="both"/>
        <w:rPr>
          <w:rFonts w:ascii="Arial" w:eastAsia="Arial" w:hAnsi="Arial" w:cs="Arial"/>
        </w:rPr>
      </w:pPr>
    </w:p>
    <w:p w14:paraId="39E9350D" w14:textId="77777777" w:rsidR="002A018B" w:rsidRDefault="00000000">
      <w:pPr>
        <w:numPr>
          <w:ilvl w:val="0"/>
          <w:numId w:val="7"/>
        </w:numPr>
        <w:jc w:val="both"/>
        <w:rPr>
          <w:rFonts w:ascii="Arial" w:eastAsia="Arial" w:hAnsi="Arial" w:cs="Arial"/>
        </w:rPr>
      </w:pPr>
      <w:r>
        <w:rPr>
          <w:rFonts w:ascii="Arial" w:eastAsia="Arial" w:hAnsi="Arial" w:cs="Arial"/>
        </w:rPr>
        <w:t>Only use the step stools for light work of short duration (a maximum of 30 minutes at a time).</w:t>
      </w:r>
    </w:p>
    <w:p w14:paraId="42A4F9B5" w14:textId="77777777" w:rsidR="002A018B" w:rsidRDefault="002A018B">
      <w:pPr>
        <w:pBdr>
          <w:top w:val="nil"/>
          <w:left w:val="nil"/>
          <w:bottom w:val="nil"/>
          <w:right w:val="nil"/>
          <w:between w:val="nil"/>
        </w:pBdr>
        <w:jc w:val="both"/>
        <w:rPr>
          <w:rFonts w:ascii="Arial" w:eastAsia="Arial" w:hAnsi="Arial" w:cs="Arial"/>
          <w:b/>
        </w:rPr>
      </w:pPr>
    </w:p>
    <w:p w14:paraId="4E0C7842" w14:textId="77777777" w:rsidR="002A018B" w:rsidRDefault="002A018B">
      <w:pPr>
        <w:pBdr>
          <w:top w:val="nil"/>
          <w:left w:val="nil"/>
          <w:bottom w:val="nil"/>
          <w:right w:val="nil"/>
          <w:between w:val="nil"/>
        </w:pBdr>
        <w:jc w:val="both"/>
        <w:rPr>
          <w:rFonts w:ascii="Arial" w:eastAsia="Arial" w:hAnsi="Arial" w:cs="Arial"/>
          <w:b/>
        </w:rPr>
      </w:pPr>
    </w:p>
    <w:p w14:paraId="4F6E5E35" w14:textId="77777777" w:rsidR="002A018B" w:rsidRDefault="002A018B">
      <w:pPr>
        <w:pBdr>
          <w:top w:val="nil"/>
          <w:left w:val="nil"/>
          <w:bottom w:val="nil"/>
          <w:right w:val="nil"/>
          <w:between w:val="nil"/>
        </w:pBdr>
        <w:jc w:val="both"/>
        <w:rPr>
          <w:rFonts w:ascii="Arial" w:eastAsia="Arial" w:hAnsi="Arial" w:cs="Arial"/>
          <w:b/>
        </w:rPr>
      </w:pPr>
    </w:p>
    <w:p w14:paraId="5820F61D" w14:textId="77777777" w:rsidR="002A018B" w:rsidRDefault="002A018B">
      <w:pPr>
        <w:pBdr>
          <w:top w:val="nil"/>
          <w:left w:val="nil"/>
          <w:bottom w:val="nil"/>
          <w:right w:val="nil"/>
          <w:between w:val="nil"/>
        </w:pBdr>
        <w:jc w:val="both"/>
        <w:rPr>
          <w:rFonts w:ascii="Arial" w:eastAsia="Arial" w:hAnsi="Arial" w:cs="Arial"/>
          <w:b/>
        </w:rPr>
      </w:pPr>
    </w:p>
    <w:p w14:paraId="038E8EBB" w14:textId="77777777" w:rsidR="002A018B" w:rsidRDefault="00000000">
      <w:pPr>
        <w:pBdr>
          <w:top w:val="nil"/>
          <w:left w:val="nil"/>
          <w:bottom w:val="nil"/>
          <w:right w:val="nil"/>
          <w:between w:val="nil"/>
        </w:pBdr>
        <w:ind w:firstLine="360"/>
        <w:jc w:val="both"/>
        <w:rPr>
          <w:rFonts w:ascii="Arial" w:eastAsia="Arial" w:hAnsi="Arial" w:cs="Arial"/>
          <w:b/>
        </w:rPr>
      </w:pPr>
      <w:r>
        <w:rPr>
          <w:rFonts w:ascii="Arial" w:eastAsia="Arial" w:hAnsi="Arial" w:cs="Arial"/>
          <w:b/>
        </w:rPr>
        <w:lastRenderedPageBreak/>
        <w:t xml:space="preserve">6.  Manual Handling </w:t>
      </w:r>
    </w:p>
    <w:p w14:paraId="0F064765" w14:textId="77777777" w:rsidR="002A018B" w:rsidRDefault="002A018B">
      <w:pPr>
        <w:pBdr>
          <w:top w:val="nil"/>
          <w:left w:val="nil"/>
          <w:bottom w:val="nil"/>
          <w:right w:val="nil"/>
          <w:between w:val="nil"/>
        </w:pBdr>
        <w:ind w:left="720"/>
        <w:jc w:val="both"/>
        <w:rPr>
          <w:rFonts w:ascii="Arial" w:eastAsia="Arial" w:hAnsi="Arial" w:cs="Arial"/>
          <w:b/>
        </w:rPr>
      </w:pPr>
    </w:p>
    <w:p w14:paraId="7EEDAEA7" w14:textId="77777777" w:rsidR="002A018B" w:rsidRDefault="00000000">
      <w:pPr>
        <w:pBdr>
          <w:top w:val="nil"/>
          <w:left w:val="nil"/>
          <w:bottom w:val="nil"/>
          <w:right w:val="nil"/>
          <w:between w:val="nil"/>
        </w:pBdr>
        <w:ind w:left="375" w:hanging="15"/>
        <w:jc w:val="both"/>
        <w:rPr>
          <w:rFonts w:ascii="Arial" w:eastAsia="Arial" w:hAnsi="Arial" w:cs="Arial"/>
          <w:color w:val="111111"/>
        </w:rPr>
      </w:pPr>
      <w:r>
        <w:rPr>
          <w:rFonts w:ascii="Arial" w:eastAsia="Arial" w:hAnsi="Arial" w:cs="Arial"/>
          <w:color w:val="111111"/>
        </w:rPr>
        <w:t xml:space="preserve">The term manual handling covers a wide variety of activities including lifting, lowering, pushing, </w:t>
      </w:r>
      <w:proofErr w:type="gramStart"/>
      <w:r>
        <w:rPr>
          <w:rFonts w:ascii="Arial" w:eastAsia="Arial" w:hAnsi="Arial" w:cs="Arial"/>
          <w:color w:val="111111"/>
        </w:rPr>
        <w:t>pulling</w:t>
      </w:r>
      <w:proofErr w:type="gramEnd"/>
      <w:r>
        <w:rPr>
          <w:rFonts w:ascii="Arial" w:eastAsia="Arial" w:hAnsi="Arial" w:cs="Arial"/>
          <w:color w:val="111111"/>
        </w:rPr>
        <w:t xml:space="preserve"> and carrying. If any of these tasks are not carried out appropriately there is a risk of injury.</w:t>
      </w:r>
    </w:p>
    <w:p w14:paraId="7F522903" w14:textId="77777777" w:rsidR="002A018B" w:rsidRDefault="002A018B">
      <w:pPr>
        <w:pStyle w:val="Heading3"/>
        <w:keepNext w:val="0"/>
        <w:keepLines w:val="0"/>
        <w:spacing w:before="0" w:after="140"/>
        <w:jc w:val="both"/>
        <w:rPr>
          <w:rFonts w:ascii="Arial" w:eastAsia="Arial" w:hAnsi="Arial" w:cs="Arial"/>
          <w:color w:val="111111"/>
          <w:sz w:val="24"/>
          <w:szCs w:val="24"/>
        </w:rPr>
      </w:pPr>
      <w:bookmarkStart w:id="0" w:name="_heading=h.h9dqyfwsidrl" w:colFirst="0" w:colLast="0"/>
      <w:bookmarkEnd w:id="0"/>
    </w:p>
    <w:p w14:paraId="0DFC4B1C" w14:textId="77777777" w:rsidR="002A018B" w:rsidRDefault="00000000">
      <w:pPr>
        <w:pStyle w:val="Heading3"/>
        <w:keepNext w:val="0"/>
        <w:keepLines w:val="0"/>
        <w:spacing w:before="0" w:after="140"/>
        <w:ind w:left="283"/>
        <w:jc w:val="both"/>
        <w:rPr>
          <w:rFonts w:ascii="Arial" w:eastAsia="Arial" w:hAnsi="Arial" w:cs="Arial"/>
          <w:b w:val="0"/>
          <w:color w:val="111111"/>
          <w:sz w:val="24"/>
          <w:szCs w:val="24"/>
        </w:rPr>
      </w:pPr>
      <w:bookmarkStart w:id="1" w:name="_heading=h.km1x8mezknau" w:colFirst="0" w:colLast="0"/>
      <w:bookmarkEnd w:id="1"/>
      <w:r>
        <w:rPr>
          <w:rFonts w:ascii="Arial" w:eastAsia="Arial" w:hAnsi="Arial" w:cs="Arial"/>
          <w:color w:val="111111"/>
          <w:sz w:val="24"/>
          <w:szCs w:val="24"/>
        </w:rPr>
        <w:t xml:space="preserve"> </w:t>
      </w:r>
      <w:r>
        <w:rPr>
          <w:rFonts w:ascii="Arial" w:eastAsia="Arial" w:hAnsi="Arial" w:cs="Arial"/>
          <w:b w:val="0"/>
          <w:color w:val="111111"/>
          <w:sz w:val="24"/>
          <w:szCs w:val="24"/>
        </w:rPr>
        <w:t xml:space="preserve">For any lifting activity staff/volunteers should always </w:t>
      </w:r>
      <w:proofErr w:type="gramStart"/>
      <w:r>
        <w:rPr>
          <w:rFonts w:ascii="Arial" w:eastAsia="Arial" w:hAnsi="Arial" w:cs="Arial"/>
          <w:b w:val="0"/>
          <w:color w:val="111111"/>
          <w:sz w:val="24"/>
          <w:szCs w:val="24"/>
        </w:rPr>
        <w:t>take into account</w:t>
      </w:r>
      <w:proofErr w:type="gramEnd"/>
      <w:r>
        <w:rPr>
          <w:rFonts w:ascii="Arial" w:eastAsia="Arial" w:hAnsi="Arial" w:cs="Arial"/>
          <w:b w:val="0"/>
          <w:color w:val="111111"/>
          <w:sz w:val="24"/>
          <w:szCs w:val="24"/>
        </w:rPr>
        <w:t>: -</w:t>
      </w:r>
    </w:p>
    <w:p w14:paraId="22DA1DC2" w14:textId="77777777" w:rsidR="002A018B" w:rsidRDefault="00000000">
      <w:pPr>
        <w:numPr>
          <w:ilvl w:val="0"/>
          <w:numId w:val="9"/>
        </w:numPr>
        <w:pBdr>
          <w:top w:val="none" w:sz="0" w:space="1" w:color="auto"/>
          <w:bottom w:val="none" w:sz="0" w:space="1" w:color="auto"/>
          <w:between w:val="none" w:sz="0" w:space="1" w:color="auto"/>
        </w:pBdr>
        <w:spacing w:after="200"/>
        <w:rPr>
          <w:rFonts w:ascii="Arial" w:eastAsia="Arial" w:hAnsi="Arial" w:cs="Arial"/>
          <w:color w:val="111111"/>
        </w:rPr>
      </w:pPr>
      <w:r>
        <w:rPr>
          <w:rFonts w:ascii="Arial" w:eastAsia="Arial" w:hAnsi="Arial" w:cs="Arial"/>
          <w:b/>
          <w:color w:val="111111"/>
        </w:rPr>
        <w:t>individual capability</w:t>
      </w:r>
      <w:r>
        <w:rPr>
          <w:rFonts w:ascii="Arial" w:eastAsia="Arial" w:hAnsi="Arial" w:cs="Arial"/>
          <w:color w:val="111111"/>
        </w:rPr>
        <w:t xml:space="preserve"> - assess the weight to be carried and whether you can move the load safely or need any help – maybe the load can be broken down to smaller, lighter components</w:t>
      </w:r>
    </w:p>
    <w:p w14:paraId="24B451E0" w14:textId="77777777" w:rsidR="002A018B" w:rsidRDefault="00000000">
      <w:pPr>
        <w:numPr>
          <w:ilvl w:val="0"/>
          <w:numId w:val="9"/>
        </w:numPr>
        <w:pBdr>
          <w:top w:val="none" w:sz="0" w:space="1" w:color="auto"/>
          <w:bottom w:val="none" w:sz="0" w:space="1" w:color="auto"/>
          <w:between w:val="none" w:sz="0" w:space="1" w:color="auto"/>
        </w:pBdr>
        <w:spacing w:after="200"/>
        <w:rPr>
          <w:rFonts w:ascii="Arial" w:eastAsia="Arial" w:hAnsi="Arial" w:cs="Arial"/>
          <w:color w:val="111111"/>
        </w:rPr>
      </w:pPr>
      <w:r>
        <w:rPr>
          <w:rFonts w:ascii="Arial" w:eastAsia="Arial" w:hAnsi="Arial" w:cs="Arial"/>
          <w:b/>
          <w:color w:val="111111"/>
        </w:rPr>
        <w:t>the nature of the load</w:t>
      </w:r>
      <w:r>
        <w:rPr>
          <w:rFonts w:ascii="Arial" w:eastAsia="Arial" w:hAnsi="Arial" w:cs="Arial"/>
          <w:color w:val="111111"/>
        </w:rPr>
        <w:t xml:space="preserve"> - assess the size of boxes/containers and whether these are manageable to lift alone</w:t>
      </w:r>
    </w:p>
    <w:p w14:paraId="34B5D345" w14:textId="77777777" w:rsidR="002A018B" w:rsidRDefault="00000000">
      <w:pPr>
        <w:numPr>
          <w:ilvl w:val="0"/>
          <w:numId w:val="9"/>
        </w:numPr>
        <w:pBdr>
          <w:top w:val="none" w:sz="0" w:space="1" w:color="auto"/>
          <w:bottom w:val="none" w:sz="0" w:space="1" w:color="auto"/>
          <w:between w:val="none" w:sz="0" w:space="1" w:color="auto"/>
        </w:pBdr>
        <w:spacing w:after="200"/>
        <w:rPr>
          <w:rFonts w:ascii="Arial" w:eastAsia="Arial" w:hAnsi="Arial" w:cs="Arial"/>
          <w:color w:val="111111"/>
        </w:rPr>
      </w:pPr>
      <w:r>
        <w:rPr>
          <w:rFonts w:ascii="Arial" w:eastAsia="Arial" w:hAnsi="Arial" w:cs="Arial"/>
          <w:b/>
          <w:color w:val="111111"/>
        </w:rPr>
        <w:t>environmental conditions</w:t>
      </w:r>
      <w:r>
        <w:rPr>
          <w:rFonts w:ascii="Arial" w:eastAsia="Arial" w:hAnsi="Arial" w:cs="Arial"/>
          <w:color w:val="111111"/>
        </w:rPr>
        <w:t xml:space="preserve"> - check the carrying route is clear and free from obstructions or trip hazards</w:t>
      </w:r>
    </w:p>
    <w:p w14:paraId="3E76D030" w14:textId="77777777" w:rsidR="002A018B" w:rsidRDefault="00000000">
      <w:pPr>
        <w:numPr>
          <w:ilvl w:val="0"/>
          <w:numId w:val="9"/>
        </w:numPr>
        <w:pBdr>
          <w:top w:val="none" w:sz="0" w:space="1" w:color="auto"/>
          <w:bottom w:val="none" w:sz="0" w:space="1" w:color="auto"/>
          <w:between w:val="none" w:sz="0" w:space="1" w:color="auto"/>
        </w:pBdr>
        <w:spacing w:after="200"/>
        <w:rPr>
          <w:rFonts w:ascii="Arial" w:eastAsia="Arial" w:hAnsi="Arial" w:cs="Arial"/>
          <w:color w:val="111111"/>
        </w:rPr>
      </w:pPr>
      <w:r>
        <w:rPr>
          <w:rFonts w:ascii="Arial" w:eastAsia="Arial" w:hAnsi="Arial" w:cs="Arial"/>
          <w:color w:val="111111"/>
        </w:rPr>
        <w:t xml:space="preserve"> </w:t>
      </w:r>
      <w:r>
        <w:rPr>
          <w:rFonts w:ascii="Arial" w:eastAsia="Arial" w:hAnsi="Arial" w:cs="Arial"/>
          <w:b/>
          <w:color w:val="111111"/>
        </w:rPr>
        <w:t xml:space="preserve">the amount of twisting, </w:t>
      </w:r>
      <w:proofErr w:type="gramStart"/>
      <w:r>
        <w:rPr>
          <w:rFonts w:ascii="Arial" w:eastAsia="Arial" w:hAnsi="Arial" w:cs="Arial"/>
          <w:b/>
          <w:color w:val="111111"/>
        </w:rPr>
        <w:t>stooping</w:t>
      </w:r>
      <w:proofErr w:type="gramEnd"/>
      <w:r>
        <w:rPr>
          <w:rFonts w:ascii="Arial" w:eastAsia="Arial" w:hAnsi="Arial" w:cs="Arial"/>
          <w:b/>
          <w:color w:val="111111"/>
        </w:rPr>
        <w:t xml:space="preserve"> and reaching</w:t>
      </w:r>
      <w:r>
        <w:rPr>
          <w:rFonts w:ascii="Arial" w:eastAsia="Arial" w:hAnsi="Arial" w:cs="Arial"/>
          <w:color w:val="111111"/>
        </w:rPr>
        <w:t xml:space="preserve"> and reduce it as much as possible</w:t>
      </w:r>
    </w:p>
    <w:p w14:paraId="6F1D9E45" w14:textId="77777777" w:rsidR="002A018B" w:rsidRDefault="00000000">
      <w:pPr>
        <w:numPr>
          <w:ilvl w:val="0"/>
          <w:numId w:val="9"/>
        </w:numPr>
        <w:pBdr>
          <w:top w:val="none" w:sz="0" w:space="1" w:color="auto"/>
          <w:bottom w:val="none" w:sz="0" w:space="1" w:color="auto"/>
          <w:between w:val="none" w:sz="0" w:space="1" w:color="auto"/>
        </w:pBdr>
        <w:spacing w:after="200"/>
        <w:rPr>
          <w:rFonts w:ascii="Arial" w:eastAsia="Arial" w:hAnsi="Arial" w:cs="Arial"/>
          <w:color w:val="111111"/>
        </w:rPr>
      </w:pPr>
      <w:r>
        <w:rPr>
          <w:rFonts w:ascii="Arial" w:eastAsia="Arial" w:hAnsi="Arial" w:cs="Arial"/>
          <w:b/>
          <w:color w:val="111111"/>
        </w:rPr>
        <w:t xml:space="preserve">the level of the container </w:t>
      </w:r>
      <w:r>
        <w:rPr>
          <w:rFonts w:ascii="Arial" w:eastAsia="Arial" w:hAnsi="Arial" w:cs="Arial"/>
          <w:color w:val="111111"/>
        </w:rPr>
        <w:t>- avoid lifting from floor level or above shoulder height, especially heavy loads</w:t>
      </w:r>
    </w:p>
    <w:p w14:paraId="5E4DBF4A" w14:textId="77777777" w:rsidR="002A018B" w:rsidRDefault="00000000">
      <w:pPr>
        <w:numPr>
          <w:ilvl w:val="0"/>
          <w:numId w:val="9"/>
        </w:numPr>
        <w:pBdr>
          <w:top w:val="none" w:sz="0" w:space="1" w:color="auto"/>
          <w:bottom w:val="none" w:sz="0" w:space="1" w:color="auto"/>
          <w:between w:val="none" w:sz="0" w:space="1" w:color="auto"/>
        </w:pBdr>
        <w:spacing w:after="200"/>
        <w:rPr>
          <w:rFonts w:ascii="Arial" w:eastAsia="Arial" w:hAnsi="Arial" w:cs="Arial"/>
          <w:color w:val="111111"/>
        </w:rPr>
      </w:pPr>
      <w:r>
        <w:rPr>
          <w:rFonts w:ascii="Arial" w:eastAsia="Arial" w:hAnsi="Arial" w:cs="Arial"/>
          <w:b/>
          <w:color w:val="111111"/>
        </w:rPr>
        <w:t>storage areas</w:t>
      </w:r>
      <w:r>
        <w:rPr>
          <w:rFonts w:ascii="Arial" w:eastAsia="Arial" w:hAnsi="Arial" w:cs="Arial"/>
          <w:color w:val="111111"/>
        </w:rPr>
        <w:t xml:space="preserve"> and if they can be reorganised to minimise the need to carry out such movements</w:t>
      </w:r>
    </w:p>
    <w:p w14:paraId="67B06E65" w14:textId="77777777" w:rsidR="002A018B" w:rsidRDefault="00000000">
      <w:pPr>
        <w:numPr>
          <w:ilvl w:val="0"/>
          <w:numId w:val="9"/>
        </w:numPr>
        <w:pBdr>
          <w:top w:val="none" w:sz="0" w:space="1" w:color="auto"/>
          <w:bottom w:val="none" w:sz="0" w:space="1" w:color="auto"/>
          <w:between w:val="none" w:sz="0" w:space="1" w:color="auto"/>
        </w:pBdr>
        <w:spacing w:after="200"/>
        <w:rPr>
          <w:rFonts w:ascii="Arial" w:eastAsia="Arial" w:hAnsi="Arial" w:cs="Arial"/>
          <w:color w:val="111111"/>
        </w:rPr>
      </w:pPr>
      <w:r>
        <w:rPr>
          <w:rFonts w:ascii="Arial" w:eastAsia="Arial" w:hAnsi="Arial" w:cs="Arial"/>
          <w:b/>
          <w:color w:val="111111"/>
        </w:rPr>
        <w:t>carrying distances and consider if they can be minimised</w:t>
      </w:r>
    </w:p>
    <w:p w14:paraId="768803D6" w14:textId="77777777" w:rsidR="002A018B" w:rsidRDefault="00000000">
      <w:pPr>
        <w:numPr>
          <w:ilvl w:val="0"/>
          <w:numId w:val="9"/>
        </w:numPr>
        <w:pBdr>
          <w:top w:val="none" w:sz="0" w:space="1" w:color="auto"/>
          <w:bottom w:val="none" w:sz="0" w:space="1" w:color="auto"/>
          <w:between w:val="none" w:sz="0" w:space="1" w:color="auto"/>
        </w:pBdr>
        <w:spacing w:after="200"/>
        <w:rPr>
          <w:rFonts w:ascii="Arial" w:eastAsia="Arial" w:hAnsi="Arial" w:cs="Arial"/>
          <w:color w:val="111111"/>
        </w:rPr>
      </w:pPr>
      <w:r>
        <w:rPr>
          <w:rFonts w:ascii="Arial" w:eastAsia="Arial" w:hAnsi="Arial" w:cs="Arial"/>
          <w:b/>
          <w:color w:val="111111"/>
        </w:rPr>
        <w:t>the need for a lifting device or trolley</w:t>
      </w:r>
      <w:r>
        <w:rPr>
          <w:rFonts w:ascii="Arial" w:eastAsia="Arial" w:hAnsi="Arial" w:cs="Arial"/>
          <w:color w:val="111111"/>
        </w:rPr>
        <w:t xml:space="preserve"> to transport items from A to B</w:t>
      </w:r>
    </w:p>
    <w:p w14:paraId="5B081F34" w14:textId="77777777" w:rsidR="002A018B" w:rsidRDefault="00000000">
      <w:pPr>
        <w:numPr>
          <w:ilvl w:val="0"/>
          <w:numId w:val="9"/>
        </w:numPr>
        <w:pBdr>
          <w:top w:val="none" w:sz="0" w:space="1" w:color="auto"/>
          <w:bottom w:val="none" w:sz="0" w:space="1" w:color="auto"/>
          <w:between w:val="none" w:sz="0" w:space="1" w:color="auto"/>
        </w:pBdr>
        <w:spacing w:after="200"/>
        <w:rPr>
          <w:rFonts w:ascii="Arial" w:eastAsia="Arial" w:hAnsi="Arial" w:cs="Arial"/>
          <w:color w:val="111111"/>
        </w:rPr>
      </w:pPr>
      <w:r>
        <w:rPr>
          <w:rFonts w:ascii="Arial" w:eastAsia="Arial" w:hAnsi="Arial" w:cs="Arial"/>
          <w:b/>
          <w:color w:val="111111"/>
          <w:sz w:val="26"/>
          <w:szCs w:val="26"/>
        </w:rPr>
        <w:t>your footwear</w:t>
      </w:r>
      <w:r>
        <w:rPr>
          <w:rFonts w:ascii="Arial" w:eastAsia="Arial" w:hAnsi="Arial" w:cs="Arial"/>
          <w:color w:val="111111"/>
        </w:rPr>
        <w:t xml:space="preserve"> - always wear footwear that is firmly attached to your feet, preferably </w:t>
      </w:r>
      <w:proofErr w:type="gramStart"/>
      <w:r>
        <w:rPr>
          <w:rFonts w:ascii="Arial" w:eastAsia="Arial" w:hAnsi="Arial" w:cs="Arial"/>
          <w:color w:val="111111"/>
        </w:rPr>
        <w:t>don’t</w:t>
      </w:r>
      <w:proofErr w:type="gramEnd"/>
      <w:r>
        <w:rPr>
          <w:rFonts w:ascii="Arial" w:eastAsia="Arial" w:hAnsi="Arial" w:cs="Arial"/>
          <w:color w:val="111111"/>
        </w:rPr>
        <w:t xml:space="preserve"> wear sandals and do wear something that protects your feet</w:t>
      </w:r>
    </w:p>
    <w:p w14:paraId="61A1EE79" w14:textId="77777777" w:rsidR="002A018B" w:rsidRDefault="00000000">
      <w:pPr>
        <w:numPr>
          <w:ilvl w:val="0"/>
          <w:numId w:val="9"/>
        </w:numPr>
        <w:pBdr>
          <w:top w:val="none" w:sz="0" w:space="1" w:color="auto"/>
          <w:bottom w:val="none" w:sz="0" w:space="1" w:color="auto"/>
          <w:between w:val="none" w:sz="0" w:space="1" w:color="auto"/>
        </w:pBdr>
        <w:spacing w:after="320"/>
        <w:rPr>
          <w:rFonts w:ascii="Arial" w:eastAsia="Arial" w:hAnsi="Arial" w:cs="Arial"/>
          <w:b/>
          <w:color w:val="111111"/>
        </w:rPr>
      </w:pPr>
      <w:r>
        <w:rPr>
          <w:rFonts w:ascii="Arial" w:eastAsia="Arial" w:hAnsi="Arial" w:cs="Arial"/>
          <w:b/>
          <w:color w:val="111111"/>
        </w:rPr>
        <w:t>the training they have received.</w:t>
      </w:r>
    </w:p>
    <w:p w14:paraId="1C4676F8" w14:textId="77777777" w:rsidR="002A018B" w:rsidRDefault="00000000">
      <w:pPr>
        <w:pBdr>
          <w:top w:val="nil"/>
          <w:left w:val="nil"/>
          <w:bottom w:val="nil"/>
          <w:right w:val="nil"/>
          <w:between w:val="nil"/>
        </w:pBdr>
        <w:ind w:left="330" w:firstLine="15"/>
        <w:jc w:val="both"/>
        <w:rPr>
          <w:rFonts w:ascii="Arial" w:eastAsia="Arial" w:hAnsi="Arial" w:cs="Arial"/>
        </w:rPr>
      </w:pPr>
      <w:r>
        <w:rPr>
          <w:rFonts w:ascii="Arial" w:eastAsia="Arial" w:hAnsi="Arial" w:cs="Arial"/>
          <w:color w:val="111111"/>
          <w:u w:val="single"/>
        </w:rPr>
        <w:t>For further guidance</w:t>
      </w:r>
      <w:r>
        <w:rPr>
          <w:rFonts w:ascii="Arial" w:eastAsia="Arial" w:hAnsi="Arial" w:cs="Arial"/>
          <w:color w:val="111111"/>
        </w:rPr>
        <w:t xml:space="preserve"> please </w:t>
      </w:r>
      <w:r>
        <w:rPr>
          <w:rFonts w:ascii="Arial" w:eastAsia="Arial" w:hAnsi="Arial" w:cs="Arial"/>
          <w:b/>
          <w:color w:val="111111"/>
        </w:rPr>
        <w:t xml:space="preserve">refer </w:t>
      </w:r>
      <w:r>
        <w:rPr>
          <w:rFonts w:ascii="Arial" w:eastAsia="Arial" w:hAnsi="Arial" w:cs="Arial"/>
          <w:b/>
        </w:rPr>
        <w:t xml:space="preserve">to BTG’s ‘Manual Handling Policy’ </w:t>
      </w:r>
      <w:r>
        <w:rPr>
          <w:rFonts w:ascii="Arial" w:eastAsia="Arial" w:hAnsi="Arial" w:cs="Arial"/>
        </w:rPr>
        <w:t>and the Health and Safety Executive’s ‘Health and Safety at Work Guide</w:t>
      </w:r>
      <w:proofErr w:type="gramStart"/>
      <w:r>
        <w:rPr>
          <w:rFonts w:ascii="Arial" w:eastAsia="Arial" w:hAnsi="Arial" w:cs="Arial"/>
        </w:rPr>
        <w:t>’.</w:t>
      </w:r>
      <w:proofErr w:type="gramEnd"/>
      <w:r>
        <w:rPr>
          <w:rFonts w:ascii="Arial" w:eastAsia="Arial" w:hAnsi="Arial" w:cs="Arial"/>
        </w:rPr>
        <w:br/>
      </w:r>
    </w:p>
    <w:p w14:paraId="564EC7DB" w14:textId="77777777" w:rsidR="002A018B" w:rsidRDefault="002A018B">
      <w:pPr>
        <w:pBdr>
          <w:top w:val="nil"/>
          <w:left w:val="nil"/>
          <w:bottom w:val="nil"/>
          <w:right w:val="nil"/>
          <w:between w:val="nil"/>
        </w:pBdr>
        <w:ind w:left="375" w:hanging="15"/>
        <w:jc w:val="both"/>
        <w:rPr>
          <w:rFonts w:ascii="Arial" w:eastAsia="Arial" w:hAnsi="Arial" w:cs="Arial"/>
        </w:rPr>
      </w:pPr>
    </w:p>
    <w:p w14:paraId="27560C81" w14:textId="77777777" w:rsidR="002A018B" w:rsidRDefault="002A018B">
      <w:pPr>
        <w:pBdr>
          <w:top w:val="nil"/>
          <w:left w:val="nil"/>
          <w:bottom w:val="nil"/>
          <w:right w:val="nil"/>
          <w:between w:val="nil"/>
        </w:pBdr>
        <w:ind w:left="375" w:hanging="15"/>
        <w:jc w:val="both"/>
        <w:rPr>
          <w:rFonts w:ascii="Arial" w:eastAsia="Arial" w:hAnsi="Arial" w:cs="Arial"/>
        </w:rPr>
      </w:pPr>
    </w:p>
    <w:p w14:paraId="2B2A7294" w14:textId="77777777" w:rsidR="002A018B" w:rsidRDefault="00000000">
      <w:pPr>
        <w:ind w:firstLine="345"/>
        <w:jc w:val="both"/>
        <w:rPr>
          <w:rFonts w:ascii="Arial" w:eastAsia="Arial" w:hAnsi="Arial" w:cs="Arial"/>
          <w:b/>
        </w:rPr>
      </w:pPr>
      <w:r>
        <w:rPr>
          <w:rFonts w:ascii="Arial" w:eastAsia="Arial" w:hAnsi="Arial" w:cs="Arial"/>
          <w:b/>
        </w:rPr>
        <w:t>7.  Care of Substances Hazardous to Health Regulations</w:t>
      </w:r>
      <w:r>
        <w:rPr>
          <w:rFonts w:ascii="Arial" w:eastAsia="Arial" w:hAnsi="Arial" w:cs="Arial"/>
        </w:rPr>
        <w:t xml:space="preserve"> (</w:t>
      </w:r>
      <w:r>
        <w:rPr>
          <w:rFonts w:ascii="Arial" w:eastAsia="Arial" w:hAnsi="Arial" w:cs="Arial"/>
          <w:b/>
        </w:rPr>
        <w:t>COSHH)</w:t>
      </w:r>
    </w:p>
    <w:p w14:paraId="167A56B5" w14:textId="77777777" w:rsidR="002A018B" w:rsidRDefault="002A018B">
      <w:pPr>
        <w:jc w:val="both"/>
        <w:rPr>
          <w:rFonts w:ascii="Arial" w:eastAsia="Arial" w:hAnsi="Arial" w:cs="Arial"/>
          <w:b/>
        </w:rPr>
      </w:pPr>
    </w:p>
    <w:p w14:paraId="6E5D2768" w14:textId="77777777" w:rsidR="002A018B" w:rsidRDefault="00000000">
      <w:pPr>
        <w:spacing w:after="220"/>
        <w:ind w:left="345"/>
        <w:jc w:val="both"/>
        <w:rPr>
          <w:rFonts w:ascii="Arial" w:eastAsia="Arial" w:hAnsi="Arial" w:cs="Arial"/>
          <w:color w:val="111111"/>
        </w:rPr>
      </w:pPr>
      <w:r>
        <w:rPr>
          <w:rFonts w:ascii="Arial" w:eastAsia="Arial" w:hAnsi="Arial" w:cs="Arial"/>
          <w:color w:val="111111"/>
        </w:rPr>
        <w:t xml:space="preserve">Many materials or substances used at work could harm your health. These substances could range from dust particles, </w:t>
      </w:r>
      <w:proofErr w:type="gramStart"/>
      <w:r>
        <w:rPr>
          <w:rFonts w:ascii="Arial" w:eastAsia="Arial" w:hAnsi="Arial" w:cs="Arial"/>
          <w:color w:val="111111"/>
        </w:rPr>
        <w:t>gases</w:t>
      </w:r>
      <w:proofErr w:type="gramEnd"/>
      <w:r>
        <w:rPr>
          <w:rFonts w:ascii="Arial" w:eastAsia="Arial" w:hAnsi="Arial" w:cs="Arial"/>
          <w:color w:val="111111"/>
        </w:rPr>
        <w:t xml:space="preserve"> or fumes that you breathe in, or liquids, gels or powders that may come into contact with your eyes or skin. There could also be harmful micro-organisms present that can cause infection, an allergic reaction or are toxic.</w:t>
      </w:r>
    </w:p>
    <w:p w14:paraId="06BDAFD4" w14:textId="77777777" w:rsidR="002A018B" w:rsidRDefault="00000000">
      <w:pPr>
        <w:spacing w:after="220"/>
        <w:ind w:left="345"/>
        <w:jc w:val="both"/>
        <w:rPr>
          <w:rFonts w:ascii="Arial" w:eastAsia="Arial" w:hAnsi="Arial" w:cs="Arial"/>
          <w:color w:val="111111"/>
        </w:rPr>
      </w:pPr>
      <w:r>
        <w:rPr>
          <w:rFonts w:ascii="Arial" w:eastAsia="Arial" w:hAnsi="Arial" w:cs="Arial"/>
          <w:color w:val="111111"/>
        </w:rPr>
        <w:t xml:space="preserve">Harmful substances can be present in anything from cleaning products to flour dust, fruit and vegetables, </w:t>
      </w:r>
      <w:proofErr w:type="gramStart"/>
      <w:r>
        <w:rPr>
          <w:rFonts w:ascii="Arial" w:eastAsia="Arial" w:hAnsi="Arial" w:cs="Arial"/>
          <w:color w:val="111111"/>
        </w:rPr>
        <w:t>blood</w:t>
      </w:r>
      <w:proofErr w:type="gramEnd"/>
      <w:r>
        <w:rPr>
          <w:rFonts w:ascii="Arial" w:eastAsia="Arial" w:hAnsi="Arial" w:cs="Arial"/>
          <w:color w:val="111111"/>
        </w:rPr>
        <w:t xml:space="preserve"> or waste. Ill health caused by these substances used at </w:t>
      </w:r>
      <w:r>
        <w:rPr>
          <w:rFonts w:ascii="Arial" w:eastAsia="Arial" w:hAnsi="Arial" w:cs="Arial"/>
          <w:color w:val="111111"/>
        </w:rPr>
        <w:lastRenderedPageBreak/>
        <w:t>work is preventable. Many substances can harm health but, used properly, they almost never do.</w:t>
      </w:r>
    </w:p>
    <w:p w14:paraId="360F12FC" w14:textId="77777777" w:rsidR="002A018B" w:rsidRDefault="00000000">
      <w:pPr>
        <w:spacing w:after="220"/>
        <w:ind w:left="345"/>
        <w:jc w:val="both"/>
        <w:rPr>
          <w:rFonts w:ascii="Arial" w:eastAsia="Arial" w:hAnsi="Arial" w:cs="Arial"/>
          <w:color w:val="111111"/>
        </w:rPr>
      </w:pPr>
      <w:r>
        <w:rPr>
          <w:rFonts w:ascii="Arial" w:eastAsia="Arial" w:hAnsi="Arial" w:cs="Arial"/>
          <w:color w:val="111111"/>
        </w:rPr>
        <w:t>The Control of Substances Hazardous to Health Regulations (COSHH) legally requires BTG to: -</w:t>
      </w:r>
    </w:p>
    <w:p w14:paraId="7B582582" w14:textId="77777777" w:rsidR="002A018B" w:rsidRDefault="00000000">
      <w:pPr>
        <w:numPr>
          <w:ilvl w:val="0"/>
          <w:numId w:val="14"/>
        </w:numPr>
        <w:pBdr>
          <w:top w:val="none" w:sz="0" w:space="1" w:color="auto"/>
          <w:bottom w:val="none" w:sz="0" w:space="1" w:color="auto"/>
          <w:between w:val="none" w:sz="0" w:space="1" w:color="auto"/>
        </w:pBdr>
        <w:spacing w:line="276" w:lineRule="auto"/>
        <w:ind w:left="1140"/>
      </w:pPr>
      <w:r>
        <w:rPr>
          <w:rFonts w:ascii="Arial" w:eastAsia="Arial" w:hAnsi="Arial" w:cs="Arial"/>
          <w:color w:val="111111"/>
        </w:rPr>
        <w:t>identify which harmful substances may be present in the workplace</w:t>
      </w:r>
    </w:p>
    <w:p w14:paraId="7FA3F5DE" w14:textId="77777777" w:rsidR="002A018B" w:rsidRDefault="00000000">
      <w:pPr>
        <w:numPr>
          <w:ilvl w:val="0"/>
          <w:numId w:val="14"/>
        </w:numPr>
        <w:pBdr>
          <w:top w:val="none" w:sz="0" w:space="1" w:color="auto"/>
          <w:bottom w:val="none" w:sz="0" w:space="1" w:color="auto"/>
          <w:between w:val="none" w:sz="0" w:space="1" w:color="auto"/>
        </w:pBdr>
        <w:spacing w:line="276" w:lineRule="auto"/>
        <w:ind w:left="1140"/>
      </w:pPr>
      <w:r>
        <w:rPr>
          <w:rFonts w:ascii="Arial" w:eastAsia="Arial" w:hAnsi="Arial" w:cs="Arial"/>
          <w:color w:val="111111"/>
        </w:rPr>
        <w:t>decide how workers might be exposed to them and be harmed</w:t>
      </w:r>
    </w:p>
    <w:p w14:paraId="501C3969" w14:textId="77777777" w:rsidR="002A018B" w:rsidRDefault="00000000">
      <w:pPr>
        <w:numPr>
          <w:ilvl w:val="0"/>
          <w:numId w:val="14"/>
        </w:numPr>
        <w:pBdr>
          <w:top w:val="none" w:sz="0" w:space="1" w:color="auto"/>
          <w:bottom w:val="none" w:sz="0" w:space="1" w:color="auto"/>
          <w:between w:val="none" w:sz="0" w:space="1" w:color="auto"/>
        </w:pBdr>
        <w:spacing w:line="276" w:lineRule="auto"/>
        <w:ind w:left="1140"/>
      </w:pPr>
      <w:r>
        <w:rPr>
          <w:rFonts w:ascii="Arial" w:eastAsia="Arial" w:hAnsi="Arial" w:cs="Arial"/>
          <w:color w:val="111111"/>
        </w:rPr>
        <w:t xml:space="preserve">look at what measures </w:t>
      </w:r>
      <w:proofErr w:type="gramStart"/>
      <w:r>
        <w:rPr>
          <w:rFonts w:ascii="Arial" w:eastAsia="Arial" w:hAnsi="Arial" w:cs="Arial"/>
          <w:color w:val="111111"/>
        </w:rPr>
        <w:t>have to</w:t>
      </w:r>
      <w:proofErr w:type="gramEnd"/>
      <w:r>
        <w:rPr>
          <w:rFonts w:ascii="Arial" w:eastAsia="Arial" w:hAnsi="Arial" w:cs="Arial"/>
          <w:color w:val="111111"/>
        </w:rPr>
        <w:t xml:space="preserve"> be in place to prevent this harm and decide whether BTG is doing enough</w:t>
      </w:r>
    </w:p>
    <w:p w14:paraId="65D36368" w14:textId="77777777" w:rsidR="002A018B" w:rsidRDefault="00000000">
      <w:pPr>
        <w:numPr>
          <w:ilvl w:val="0"/>
          <w:numId w:val="14"/>
        </w:numPr>
        <w:pBdr>
          <w:top w:val="none" w:sz="0" w:space="1" w:color="auto"/>
          <w:bottom w:val="none" w:sz="0" w:space="1" w:color="auto"/>
          <w:between w:val="none" w:sz="0" w:space="1" w:color="auto"/>
        </w:pBdr>
        <w:spacing w:line="276" w:lineRule="auto"/>
        <w:ind w:left="1140"/>
      </w:pPr>
      <w:r>
        <w:rPr>
          <w:rFonts w:ascii="Arial" w:eastAsia="Arial" w:hAnsi="Arial" w:cs="Arial"/>
          <w:color w:val="111111"/>
        </w:rPr>
        <w:t xml:space="preserve">provide information, </w:t>
      </w:r>
      <w:proofErr w:type="gramStart"/>
      <w:r>
        <w:rPr>
          <w:rFonts w:ascii="Arial" w:eastAsia="Arial" w:hAnsi="Arial" w:cs="Arial"/>
          <w:color w:val="111111"/>
        </w:rPr>
        <w:t>instruction</w:t>
      </w:r>
      <w:proofErr w:type="gramEnd"/>
      <w:r>
        <w:rPr>
          <w:rFonts w:ascii="Arial" w:eastAsia="Arial" w:hAnsi="Arial" w:cs="Arial"/>
          <w:color w:val="111111"/>
        </w:rPr>
        <w:t xml:space="preserve"> and training</w:t>
      </w:r>
    </w:p>
    <w:p w14:paraId="79998D0E" w14:textId="77777777" w:rsidR="002A018B" w:rsidRDefault="00000000">
      <w:pPr>
        <w:numPr>
          <w:ilvl w:val="0"/>
          <w:numId w:val="14"/>
        </w:numPr>
        <w:pBdr>
          <w:top w:val="none" w:sz="0" w:space="1" w:color="auto"/>
          <w:bottom w:val="none" w:sz="0" w:space="1" w:color="auto"/>
          <w:between w:val="none" w:sz="0" w:space="1" w:color="auto"/>
        </w:pBdr>
        <w:spacing w:after="320" w:line="276" w:lineRule="auto"/>
        <w:ind w:left="1140"/>
      </w:pPr>
      <w:r>
        <w:rPr>
          <w:rFonts w:ascii="Arial" w:eastAsia="Arial" w:hAnsi="Arial" w:cs="Arial"/>
          <w:color w:val="111111"/>
        </w:rPr>
        <w:t xml:space="preserve">provide health surveillance, in appropriate cases </w:t>
      </w:r>
    </w:p>
    <w:p w14:paraId="12C55118" w14:textId="77777777" w:rsidR="002A018B" w:rsidRDefault="002A018B">
      <w:pPr>
        <w:jc w:val="both"/>
        <w:rPr>
          <w:rFonts w:ascii="Arial" w:eastAsia="Arial" w:hAnsi="Arial" w:cs="Arial"/>
          <w:color w:val="111111"/>
        </w:rPr>
      </w:pPr>
    </w:p>
    <w:p w14:paraId="36C4B4B3" w14:textId="77777777" w:rsidR="002A018B" w:rsidRDefault="00000000">
      <w:pPr>
        <w:ind w:left="425" w:hanging="5"/>
        <w:jc w:val="both"/>
        <w:rPr>
          <w:rFonts w:ascii="Arial" w:eastAsia="Arial" w:hAnsi="Arial" w:cs="Arial"/>
        </w:rPr>
      </w:pPr>
      <w:r>
        <w:rPr>
          <w:rFonts w:ascii="Arial" w:eastAsia="Arial" w:hAnsi="Arial" w:cs="Arial"/>
        </w:rPr>
        <w:t xml:space="preserve">Volunteers and staff are not expected to come into prolonged contact with any substance covered within the ‘Care of Substances Hazardous to Health Regulations’ while working for BTG. However, should this change, BTG will ensure an appropriate risk assessment is carried out beforehand, with full training given to any person(s) expected to use them. This will ensure the substance’s safe use, handling, </w:t>
      </w:r>
      <w:proofErr w:type="gramStart"/>
      <w:r>
        <w:rPr>
          <w:rFonts w:ascii="Arial" w:eastAsia="Arial" w:hAnsi="Arial" w:cs="Arial"/>
        </w:rPr>
        <w:t>storage</w:t>
      </w:r>
      <w:proofErr w:type="gramEnd"/>
      <w:r>
        <w:rPr>
          <w:rFonts w:ascii="Arial" w:eastAsia="Arial" w:hAnsi="Arial" w:cs="Arial"/>
        </w:rPr>
        <w:t xml:space="preserve"> and transport in the provision of BTG’s services.</w:t>
      </w:r>
    </w:p>
    <w:p w14:paraId="33550C99" w14:textId="77777777" w:rsidR="002A018B" w:rsidRDefault="00000000">
      <w:pPr>
        <w:ind w:left="425" w:hanging="5"/>
        <w:jc w:val="both"/>
        <w:rPr>
          <w:rFonts w:ascii="Arial" w:eastAsia="Arial" w:hAnsi="Arial" w:cs="Arial"/>
        </w:rPr>
      </w:pPr>
      <w:r>
        <w:rPr>
          <w:rFonts w:ascii="Arial" w:eastAsia="Arial" w:hAnsi="Arial" w:cs="Arial"/>
        </w:rPr>
        <w:t xml:space="preserve"> </w:t>
      </w:r>
    </w:p>
    <w:p w14:paraId="60D10DB1" w14:textId="77777777" w:rsidR="002A018B" w:rsidRDefault="00000000">
      <w:pPr>
        <w:ind w:left="375" w:hanging="30"/>
        <w:jc w:val="both"/>
        <w:rPr>
          <w:rFonts w:ascii="Arial" w:eastAsia="Arial" w:hAnsi="Arial" w:cs="Arial"/>
        </w:rPr>
      </w:pPr>
      <w:r>
        <w:rPr>
          <w:rFonts w:ascii="Arial" w:eastAsia="Arial" w:hAnsi="Arial" w:cs="Arial"/>
        </w:rPr>
        <w:t xml:space="preserve">Volunteers and staff of BTG should be aware that all domestic cleaning items that they may </w:t>
      </w:r>
      <w:proofErr w:type="gramStart"/>
      <w:r>
        <w:rPr>
          <w:rFonts w:ascii="Arial" w:eastAsia="Arial" w:hAnsi="Arial" w:cs="Arial"/>
        </w:rPr>
        <w:t>come into contact with</w:t>
      </w:r>
      <w:proofErr w:type="gramEnd"/>
      <w:r>
        <w:rPr>
          <w:rFonts w:ascii="Arial" w:eastAsia="Arial" w:hAnsi="Arial" w:cs="Arial"/>
        </w:rPr>
        <w:t xml:space="preserve"> will come with their own health warnings, and these should be read carefully and followed as directed. Volunteers and staff should be aware that: -</w:t>
      </w:r>
    </w:p>
    <w:p w14:paraId="4F071D69" w14:textId="77777777" w:rsidR="002A018B" w:rsidRDefault="002A018B">
      <w:pPr>
        <w:jc w:val="both"/>
        <w:rPr>
          <w:rFonts w:ascii="Arial" w:eastAsia="Arial" w:hAnsi="Arial" w:cs="Arial"/>
        </w:rPr>
      </w:pPr>
    </w:p>
    <w:p w14:paraId="5F002460" w14:textId="77777777" w:rsidR="002A018B" w:rsidRDefault="00000000">
      <w:pPr>
        <w:numPr>
          <w:ilvl w:val="0"/>
          <w:numId w:val="6"/>
        </w:numPr>
        <w:pBdr>
          <w:top w:val="none" w:sz="0" w:space="1" w:color="auto"/>
          <w:bottom w:val="none" w:sz="0" w:space="1" w:color="auto"/>
          <w:between w:val="none" w:sz="0" w:space="1" w:color="auto"/>
        </w:pBdr>
        <w:spacing w:after="200"/>
        <w:ind w:left="1140"/>
        <w:rPr>
          <w:color w:val="000000"/>
        </w:rPr>
      </w:pPr>
      <w:r>
        <w:rPr>
          <w:rFonts w:ascii="Arial" w:eastAsia="Arial" w:hAnsi="Arial" w:cs="Arial"/>
        </w:rPr>
        <w:t>Having your hands wet for a long time or having them frequently wet during the day can irritate skin and lead to dermatitis</w:t>
      </w:r>
    </w:p>
    <w:p w14:paraId="238071E9" w14:textId="77777777" w:rsidR="002A018B" w:rsidRDefault="00000000">
      <w:pPr>
        <w:numPr>
          <w:ilvl w:val="0"/>
          <w:numId w:val="6"/>
        </w:numPr>
        <w:pBdr>
          <w:top w:val="none" w:sz="0" w:space="1" w:color="auto"/>
          <w:bottom w:val="none" w:sz="0" w:space="1" w:color="auto"/>
          <w:between w:val="none" w:sz="0" w:space="1" w:color="auto"/>
        </w:pBdr>
        <w:spacing w:after="200"/>
        <w:ind w:left="1140"/>
        <w:rPr>
          <w:color w:val="000000"/>
        </w:rPr>
      </w:pPr>
      <w:r>
        <w:rPr>
          <w:rFonts w:ascii="Arial" w:eastAsia="Arial" w:hAnsi="Arial" w:cs="Arial"/>
        </w:rPr>
        <w:t>Some ingredients in cleaning products can cause skin allergies and asthma</w:t>
      </w:r>
    </w:p>
    <w:p w14:paraId="119EB4DD" w14:textId="77777777" w:rsidR="002A018B" w:rsidRDefault="00000000">
      <w:pPr>
        <w:numPr>
          <w:ilvl w:val="0"/>
          <w:numId w:val="6"/>
        </w:numPr>
        <w:pBdr>
          <w:top w:val="none" w:sz="0" w:space="1" w:color="auto"/>
          <w:bottom w:val="none" w:sz="0" w:space="1" w:color="auto"/>
          <w:between w:val="none" w:sz="0" w:space="1" w:color="auto"/>
        </w:pBdr>
        <w:spacing w:after="320"/>
        <w:ind w:left="1140"/>
        <w:rPr>
          <w:color w:val="000000"/>
        </w:rPr>
      </w:pPr>
      <w:r>
        <w:rPr>
          <w:rFonts w:ascii="Arial" w:eastAsia="Arial" w:hAnsi="Arial" w:cs="Arial"/>
        </w:rPr>
        <w:t>Some cleaning products are corrosive and can cause skin burns and eye damage.</w:t>
      </w:r>
    </w:p>
    <w:p w14:paraId="108D4520" w14:textId="77777777" w:rsidR="002A018B" w:rsidRDefault="00000000">
      <w:pPr>
        <w:pBdr>
          <w:top w:val="none" w:sz="0" w:space="1" w:color="auto"/>
          <w:bottom w:val="none" w:sz="0" w:space="1" w:color="auto"/>
          <w:between w:val="none" w:sz="0" w:space="1" w:color="auto"/>
        </w:pBdr>
        <w:spacing w:after="320"/>
        <w:ind w:left="425"/>
        <w:jc w:val="both"/>
        <w:rPr>
          <w:rFonts w:ascii="Arial" w:eastAsia="Arial" w:hAnsi="Arial" w:cs="Arial"/>
        </w:rPr>
      </w:pPr>
      <w:r>
        <w:rPr>
          <w:rFonts w:ascii="Arial" w:eastAsia="Arial" w:hAnsi="Arial" w:cs="Arial"/>
        </w:rPr>
        <w:t xml:space="preserve">In addition, food items such as fruits, vegetables, </w:t>
      </w:r>
      <w:proofErr w:type="gramStart"/>
      <w:r>
        <w:rPr>
          <w:rFonts w:ascii="Arial" w:eastAsia="Arial" w:hAnsi="Arial" w:cs="Arial"/>
        </w:rPr>
        <w:t>nuts</w:t>
      </w:r>
      <w:proofErr w:type="gramEnd"/>
      <w:r>
        <w:rPr>
          <w:rFonts w:ascii="Arial" w:eastAsia="Arial" w:hAnsi="Arial" w:cs="Arial"/>
        </w:rPr>
        <w:t xml:space="preserve"> and flours donated to BTG may also cause harm, such as dermatitis of the skin and allergic reactions, therefore, extra care and attention is required when working around these products also. </w:t>
      </w:r>
    </w:p>
    <w:p w14:paraId="16A19101" w14:textId="77777777" w:rsidR="002A018B" w:rsidRDefault="00000000">
      <w:pPr>
        <w:pBdr>
          <w:top w:val="none" w:sz="0" w:space="1" w:color="auto"/>
          <w:bottom w:val="none" w:sz="0" w:space="1" w:color="auto"/>
          <w:between w:val="none" w:sz="0" w:space="1" w:color="auto"/>
        </w:pBdr>
        <w:ind w:left="425"/>
        <w:jc w:val="both"/>
        <w:rPr>
          <w:rFonts w:ascii="Arial" w:eastAsia="Arial" w:hAnsi="Arial" w:cs="Arial"/>
        </w:rPr>
      </w:pPr>
      <w:r>
        <w:rPr>
          <w:rFonts w:ascii="Arial" w:eastAsia="Arial" w:hAnsi="Arial" w:cs="Arial"/>
        </w:rPr>
        <w:t xml:space="preserve">On site there are bathroom facilities to wash and BTG provides the use of aprons, </w:t>
      </w:r>
      <w:proofErr w:type="gramStart"/>
      <w:r>
        <w:rPr>
          <w:rFonts w:ascii="Arial" w:eastAsia="Arial" w:hAnsi="Arial" w:cs="Arial"/>
        </w:rPr>
        <w:t>gloves</w:t>
      </w:r>
      <w:proofErr w:type="gramEnd"/>
      <w:r>
        <w:rPr>
          <w:rFonts w:ascii="Arial" w:eastAsia="Arial" w:hAnsi="Arial" w:cs="Arial"/>
        </w:rPr>
        <w:t xml:space="preserve"> and face masks to limit the likelihood of exposure and harm. </w:t>
      </w:r>
    </w:p>
    <w:p w14:paraId="4F448591" w14:textId="77777777" w:rsidR="002A018B" w:rsidRDefault="002A018B">
      <w:pPr>
        <w:pBdr>
          <w:top w:val="none" w:sz="0" w:space="1" w:color="auto"/>
          <w:bottom w:val="none" w:sz="0" w:space="1" w:color="auto"/>
          <w:between w:val="none" w:sz="0" w:space="1" w:color="auto"/>
        </w:pBdr>
        <w:spacing w:after="320"/>
        <w:ind w:left="425"/>
        <w:jc w:val="both"/>
        <w:rPr>
          <w:rFonts w:ascii="Arial" w:eastAsia="Arial" w:hAnsi="Arial" w:cs="Arial"/>
        </w:rPr>
      </w:pPr>
    </w:p>
    <w:p w14:paraId="12C4D9FB" w14:textId="77777777" w:rsidR="002A018B" w:rsidRDefault="00000000">
      <w:pPr>
        <w:pBdr>
          <w:top w:val="none" w:sz="0" w:space="1" w:color="auto"/>
          <w:bottom w:val="none" w:sz="0" w:space="1" w:color="auto"/>
          <w:between w:val="none" w:sz="0" w:space="1" w:color="auto"/>
        </w:pBdr>
        <w:spacing w:after="320"/>
        <w:ind w:left="425"/>
        <w:jc w:val="both"/>
        <w:rPr>
          <w:rFonts w:ascii="Arial" w:eastAsia="Arial" w:hAnsi="Arial" w:cs="Arial"/>
          <w:b/>
        </w:rPr>
      </w:pPr>
      <w:r>
        <w:rPr>
          <w:rFonts w:ascii="Arial" w:eastAsia="Arial" w:hAnsi="Arial" w:cs="Arial"/>
          <w:b/>
        </w:rPr>
        <w:t>8. Driving for work</w:t>
      </w:r>
    </w:p>
    <w:p w14:paraId="24EB1E8B" w14:textId="77777777" w:rsidR="002A018B" w:rsidRDefault="00000000">
      <w:pPr>
        <w:pBdr>
          <w:top w:val="none" w:sz="0" w:space="1" w:color="auto"/>
          <w:bottom w:val="none" w:sz="0" w:space="1" w:color="auto"/>
          <w:between w:val="none" w:sz="0" w:space="1" w:color="auto"/>
        </w:pBdr>
        <w:spacing w:after="320"/>
        <w:ind w:left="425"/>
        <w:jc w:val="both"/>
        <w:rPr>
          <w:rFonts w:ascii="Arial" w:eastAsia="Arial" w:hAnsi="Arial" w:cs="Arial"/>
          <w:highlight w:val="white"/>
        </w:rPr>
      </w:pPr>
      <w:r>
        <w:rPr>
          <w:rFonts w:ascii="Arial" w:eastAsia="Arial" w:hAnsi="Arial" w:cs="Arial"/>
          <w:highlight w:val="white"/>
        </w:rPr>
        <w:t xml:space="preserve">BTG must manage health and safety risks to workers and volunteers who drive a </w:t>
      </w:r>
    </w:p>
    <w:p w14:paraId="6AFF825A" w14:textId="77777777" w:rsidR="002A018B" w:rsidRDefault="00000000">
      <w:pPr>
        <w:pBdr>
          <w:top w:val="none" w:sz="0" w:space="1" w:color="auto"/>
          <w:bottom w:val="none" w:sz="0" w:space="1" w:color="auto"/>
          <w:between w:val="none" w:sz="0" w:space="1" w:color="auto"/>
        </w:pBdr>
        <w:spacing w:after="320"/>
        <w:ind w:left="425"/>
        <w:jc w:val="both"/>
        <w:rPr>
          <w:rFonts w:ascii="Arial" w:eastAsia="Arial" w:hAnsi="Arial" w:cs="Arial"/>
          <w:highlight w:val="white"/>
        </w:rPr>
      </w:pPr>
      <w:r>
        <w:rPr>
          <w:rFonts w:ascii="Arial" w:eastAsia="Arial" w:hAnsi="Arial" w:cs="Arial"/>
          <w:highlight w:val="white"/>
        </w:rPr>
        <w:lastRenderedPageBreak/>
        <w:t xml:space="preserve">vehicle or ride a motorcycle, other powered </w:t>
      </w:r>
      <w:proofErr w:type="gramStart"/>
      <w:r>
        <w:rPr>
          <w:rFonts w:ascii="Arial" w:eastAsia="Arial" w:hAnsi="Arial" w:cs="Arial"/>
          <w:highlight w:val="white"/>
        </w:rPr>
        <w:t>two-wheeler</w:t>
      </w:r>
      <w:proofErr w:type="gramEnd"/>
      <w:r>
        <w:rPr>
          <w:rFonts w:ascii="Arial" w:eastAsia="Arial" w:hAnsi="Arial" w:cs="Arial"/>
          <w:highlight w:val="white"/>
        </w:rPr>
        <w:t xml:space="preserve"> or bicycle on the road as part of their role. Health and safety law applies to work activities on the road in the same way as it does on a fixed site.</w:t>
      </w:r>
    </w:p>
    <w:p w14:paraId="673897F3" w14:textId="77777777" w:rsidR="002A018B" w:rsidRDefault="00000000">
      <w:pPr>
        <w:pBdr>
          <w:top w:val="none" w:sz="0" w:space="1" w:color="auto"/>
          <w:bottom w:val="none" w:sz="0" w:space="1" w:color="auto"/>
          <w:between w:val="none" w:sz="0" w:space="1" w:color="auto"/>
        </w:pBdr>
        <w:spacing w:after="320"/>
        <w:ind w:left="425"/>
        <w:jc w:val="both"/>
        <w:rPr>
          <w:rFonts w:ascii="Arial" w:eastAsia="Arial" w:hAnsi="Arial" w:cs="Arial"/>
          <w:highlight w:val="white"/>
        </w:rPr>
      </w:pPr>
      <w:r>
        <w:rPr>
          <w:rFonts w:ascii="Arial" w:eastAsia="Arial" w:hAnsi="Arial" w:cs="Arial"/>
          <w:highlight w:val="white"/>
        </w:rPr>
        <w:t>Commuting to work is not generally classified as driving for work, except where someone's journey starts from their home and they are travelling to a work location that is not their normal place of work. Health and safety law does not apply to commuting.</w:t>
      </w:r>
    </w:p>
    <w:p w14:paraId="012A3CCB" w14:textId="77777777" w:rsidR="002A018B" w:rsidRDefault="00000000">
      <w:pPr>
        <w:pBdr>
          <w:top w:val="none" w:sz="0" w:space="1" w:color="auto"/>
          <w:bottom w:val="none" w:sz="0" w:space="1" w:color="auto"/>
          <w:between w:val="none" w:sz="0" w:space="1" w:color="auto"/>
        </w:pBdr>
        <w:spacing w:after="320"/>
        <w:ind w:left="425"/>
        <w:jc w:val="both"/>
        <w:rPr>
          <w:rFonts w:ascii="Arial" w:eastAsia="Arial" w:hAnsi="Arial" w:cs="Arial"/>
          <w:highlight w:val="white"/>
        </w:rPr>
      </w:pPr>
      <w:r>
        <w:rPr>
          <w:rFonts w:ascii="Arial" w:eastAsia="Arial" w:hAnsi="Arial" w:cs="Arial"/>
          <w:highlight w:val="white"/>
        </w:rPr>
        <w:t>Hazards that can cause harm to the driver or rider, passengers, other road users and/or pedestrians when driving for work include: -</w:t>
      </w:r>
    </w:p>
    <w:p w14:paraId="4C6AE05B" w14:textId="77777777" w:rsidR="002A018B" w:rsidRDefault="00000000">
      <w:pPr>
        <w:numPr>
          <w:ilvl w:val="0"/>
          <w:numId w:val="15"/>
        </w:numPr>
        <w:pBdr>
          <w:top w:val="none" w:sz="0" w:space="1" w:color="auto"/>
          <w:bottom w:val="none" w:sz="0" w:space="1" w:color="auto"/>
          <w:between w:val="none" w:sz="0" w:space="1" w:color="auto"/>
        </w:pBdr>
        <w:jc w:val="both"/>
        <w:rPr>
          <w:rFonts w:ascii="Arial" w:eastAsia="Arial" w:hAnsi="Arial" w:cs="Arial"/>
          <w:highlight w:val="white"/>
        </w:rPr>
      </w:pPr>
      <w:r>
        <w:rPr>
          <w:rFonts w:ascii="Arial" w:eastAsia="Arial" w:hAnsi="Arial" w:cs="Arial"/>
          <w:highlight w:val="white"/>
        </w:rPr>
        <w:t xml:space="preserve">roadworks, </w:t>
      </w:r>
      <w:proofErr w:type="gramStart"/>
      <w:r>
        <w:rPr>
          <w:rFonts w:ascii="Arial" w:eastAsia="Arial" w:hAnsi="Arial" w:cs="Arial"/>
          <w:highlight w:val="white"/>
        </w:rPr>
        <w:t>traffic</w:t>
      </w:r>
      <w:proofErr w:type="gramEnd"/>
      <w:r>
        <w:rPr>
          <w:rFonts w:ascii="Arial" w:eastAsia="Arial" w:hAnsi="Arial" w:cs="Arial"/>
          <w:highlight w:val="white"/>
        </w:rPr>
        <w:t xml:space="preserve"> and congestion</w:t>
      </w:r>
    </w:p>
    <w:p w14:paraId="3B2DEE22" w14:textId="77777777" w:rsidR="002A018B" w:rsidRDefault="00000000">
      <w:pPr>
        <w:numPr>
          <w:ilvl w:val="0"/>
          <w:numId w:val="15"/>
        </w:numPr>
        <w:pBdr>
          <w:top w:val="none" w:sz="0" w:space="1" w:color="auto"/>
          <w:bottom w:val="none" w:sz="0" w:space="1" w:color="auto"/>
          <w:between w:val="none" w:sz="0" w:space="1" w:color="auto"/>
        </w:pBdr>
        <w:jc w:val="both"/>
        <w:rPr>
          <w:rFonts w:ascii="Arial" w:eastAsia="Arial" w:hAnsi="Arial" w:cs="Arial"/>
          <w:highlight w:val="white"/>
        </w:rPr>
      </w:pPr>
      <w:r>
        <w:rPr>
          <w:rFonts w:ascii="Arial" w:eastAsia="Arial" w:hAnsi="Arial" w:cs="Arial"/>
          <w:highlight w:val="white"/>
        </w:rPr>
        <w:t>vehicle condition</w:t>
      </w:r>
    </w:p>
    <w:p w14:paraId="6C1562F1" w14:textId="77777777" w:rsidR="002A018B" w:rsidRDefault="00000000">
      <w:pPr>
        <w:numPr>
          <w:ilvl w:val="0"/>
          <w:numId w:val="15"/>
        </w:numPr>
        <w:pBdr>
          <w:top w:val="none" w:sz="0" w:space="1" w:color="auto"/>
          <w:bottom w:val="none" w:sz="0" w:space="1" w:color="auto"/>
          <w:between w:val="none" w:sz="0" w:space="1" w:color="auto"/>
        </w:pBdr>
        <w:jc w:val="both"/>
        <w:rPr>
          <w:rFonts w:ascii="Arial" w:eastAsia="Arial" w:hAnsi="Arial" w:cs="Arial"/>
          <w:highlight w:val="white"/>
        </w:rPr>
      </w:pPr>
      <w:r>
        <w:rPr>
          <w:rFonts w:ascii="Arial" w:eastAsia="Arial" w:hAnsi="Arial" w:cs="Arial"/>
          <w:highlight w:val="white"/>
        </w:rPr>
        <w:t>fatigue and distraction</w:t>
      </w:r>
    </w:p>
    <w:p w14:paraId="0B81BA87" w14:textId="77777777" w:rsidR="002A018B" w:rsidRDefault="00000000">
      <w:pPr>
        <w:numPr>
          <w:ilvl w:val="0"/>
          <w:numId w:val="15"/>
        </w:numPr>
        <w:pBdr>
          <w:top w:val="none" w:sz="0" w:space="1" w:color="auto"/>
          <w:bottom w:val="none" w:sz="0" w:space="1" w:color="auto"/>
          <w:between w:val="none" w:sz="0" w:space="1" w:color="auto"/>
        </w:pBdr>
        <w:jc w:val="both"/>
        <w:rPr>
          <w:rFonts w:ascii="Arial" w:eastAsia="Arial" w:hAnsi="Arial" w:cs="Arial"/>
          <w:highlight w:val="white"/>
        </w:rPr>
      </w:pPr>
      <w:r>
        <w:rPr>
          <w:rFonts w:ascii="Arial" w:eastAsia="Arial" w:hAnsi="Arial" w:cs="Arial"/>
          <w:highlight w:val="white"/>
        </w:rPr>
        <w:t>time pressures</w:t>
      </w:r>
    </w:p>
    <w:p w14:paraId="0ADD9401" w14:textId="77777777" w:rsidR="002A018B" w:rsidRDefault="00000000">
      <w:pPr>
        <w:numPr>
          <w:ilvl w:val="0"/>
          <w:numId w:val="15"/>
        </w:numPr>
        <w:pBdr>
          <w:top w:val="none" w:sz="0" w:space="1" w:color="auto"/>
          <w:bottom w:val="none" w:sz="0" w:space="1" w:color="auto"/>
          <w:between w:val="none" w:sz="0" w:space="1" w:color="auto"/>
        </w:pBdr>
        <w:jc w:val="both"/>
        <w:rPr>
          <w:rFonts w:ascii="Arial" w:eastAsia="Arial" w:hAnsi="Arial" w:cs="Arial"/>
          <w:highlight w:val="white"/>
        </w:rPr>
      </w:pPr>
      <w:r>
        <w:rPr>
          <w:rFonts w:ascii="Arial" w:eastAsia="Arial" w:hAnsi="Arial" w:cs="Arial"/>
          <w:highlight w:val="white"/>
        </w:rPr>
        <w:t>the weather</w:t>
      </w:r>
    </w:p>
    <w:p w14:paraId="71839E5C" w14:textId="77777777" w:rsidR="002A018B" w:rsidRDefault="00000000">
      <w:pPr>
        <w:numPr>
          <w:ilvl w:val="0"/>
          <w:numId w:val="15"/>
        </w:numPr>
        <w:pBdr>
          <w:top w:val="none" w:sz="0" w:space="1" w:color="auto"/>
          <w:bottom w:val="none" w:sz="0" w:space="1" w:color="auto"/>
          <w:between w:val="none" w:sz="0" w:space="1" w:color="auto"/>
        </w:pBdr>
        <w:spacing w:after="320"/>
        <w:jc w:val="both"/>
        <w:rPr>
          <w:rFonts w:ascii="Arial" w:eastAsia="Arial" w:hAnsi="Arial" w:cs="Arial"/>
          <w:highlight w:val="white"/>
        </w:rPr>
      </w:pPr>
      <w:r>
        <w:rPr>
          <w:rFonts w:ascii="Arial" w:eastAsia="Arial" w:hAnsi="Arial" w:cs="Arial"/>
          <w:highlight w:val="white"/>
        </w:rPr>
        <w:t>behaviour of other road users</w:t>
      </w:r>
    </w:p>
    <w:p w14:paraId="615F31DF" w14:textId="77777777" w:rsidR="002A018B" w:rsidRDefault="00000000">
      <w:pPr>
        <w:pBdr>
          <w:top w:val="none" w:sz="0" w:space="1" w:color="auto"/>
          <w:bottom w:val="none" w:sz="0" w:space="1" w:color="auto"/>
          <w:between w:val="none" w:sz="0" w:space="1" w:color="auto"/>
        </w:pBdr>
        <w:spacing w:after="200"/>
        <w:ind w:firstLine="420"/>
        <w:jc w:val="both"/>
        <w:rPr>
          <w:rFonts w:ascii="Arial" w:eastAsia="Arial" w:hAnsi="Arial" w:cs="Arial"/>
          <w:highlight w:val="white"/>
        </w:rPr>
      </w:pPr>
      <w:r>
        <w:rPr>
          <w:rFonts w:ascii="Arial" w:eastAsia="Arial" w:hAnsi="Arial" w:cs="Arial"/>
          <w:highlight w:val="white"/>
        </w:rPr>
        <w:t>BTG will manage risks to drivers and others by: -</w:t>
      </w:r>
    </w:p>
    <w:p w14:paraId="1C091AFF" w14:textId="77777777" w:rsidR="002A018B" w:rsidRDefault="00000000">
      <w:pPr>
        <w:numPr>
          <w:ilvl w:val="0"/>
          <w:numId w:val="12"/>
        </w:numPr>
        <w:pBdr>
          <w:top w:val="none" w:sz="0" w:space="1" w:color="auto"/>
          <w:bottom w:val="none" w:sz="0" w:space="1" w:color="auto"/>
          <w:between w:val="none" w:sz="0" w:space="1" w:color="auto"/>
        </w:pBdr>
        <w:jc w:val="both"/>
        <w:rPr>
          <w:rFonts w:ascii="Arial" w:eastAsia="Arial" w:hAnsi="Arial" w:cs="Arial"/>
          <w:highlight w:val="white"/>
        </w:rPr>
      </w:pPr>
      <w:r>
        <w:rPr>
          <w:rFonts w:ascii="Arial" w:eastAsia="Arial" w:hAnsi="Arial" w:cs="Arial"/>
          <w:highlight w:val="white"/>
        </w:rPr>
        <w:t>complying with the laws and regulations to workforce driving</w:t>
      </w:r>
    </w:p>
    <w:p w14:paraId="245D5A17" w14:textId="2467DF47" w:rsidR="002A018B" w:rsidRDefault="00000000">
      <w:pPr>
        <w:numPr>
          <w:ilvl w:val="0"/>
          <w:numId w:val="12"/>
        </w:numPr>
        <w:pBdr>
          <w:top w:val="none" w:sz="0" w:space="1" w:color="auto"/>
          <w:bottom w:val="none" w:sz="0" w:space="1" w:color="auto"/>
          <w:between w:val="none" w:sz="0" w:space="1" w:color="auto"/>
        </w:pBdr>
        <w:jc w:val="both"/>
        <w:rPr>
          <w:rFonts w:ascii="Arial" w:eastAsia="Arial" w:hAnsi="Arial" w:cs="Arial"/>
          <w:highlight w:val="white"/>
        </w:rPr>
      </w:pPr>
      <w:r>
        <w:rPr>
          <w:rFonts w:ascii="Arial" w:eastAsia="Arial" w:hAnsi="Arial" w:cs="Arial"/>
          <w:highlight w:val="white"/>
        </w:rPr>
        <w:t>checking driver</w:t>
      </w:r>
      <w:r w:rsidR="00102941">
        <w:rPr>
          <w:rFonts w:ascii="Arial" w:eastAsia="Arial" w:hAnsi="Arial" w:cs="Arial"/>
          <w:highlight w:val="white"/>
        </w:rPr>
        <w:t>’</w:t>
      </w:r>
      <w:r>
        <w:rPr>
          <w:rFonts w:ascii="Arial" w:eastAsia="Arial" w:hAnsi="Arial" w:cs="Arial"/>
          <w:highlight w:val="white"/>
        </w:rPr>
        <w:t>s credentials</w:t>
      </w:r>
    </w:p>
    <w:p w14:paraId="2C55F9B3" w14:textId="77777777" w:rsidR="002A018B" w:rsidRDefault="00000000">
      <w:pPr>
        <w:numPr>
          <w:ilvl w:val="0"/>
          <w:numId w:val="12"/>
        </w:numPr>
        <w:pBdr>
          <w:top w:val="none" w:sz="0" w:space="1" w:color="auto"/>
          <w:bottom w:val="none" w:sz="0" w:space="1" w:color="auto"/>
          <w:between w:val="none" w:sz="0" w:space="1" w:color="auto"/>
        </w:pBdr>
        <w:jc w:val="both"/>
        <w:rPr>
          <w:rFonts w:ascii="Arial" w:eastAsia="Arial" w:hAnsi="Arial" w:cs="Arial"/>
          <w:highlight w:val="white"/>
        </w:rPr>
      </w:pPr>
      <w:r>
        <w:rPr>
          <w:rFonts w:ascii="Arial" w:eastAsia="Arial" w:hAnsi="Arial" w:cs="Arial"/>
          <w:highlight w:val="white"/>
        </w:rPr>
        <w:t xml:space="preserve">undertaking driver health checks </w:t>
      </w:r>
    </w:p>
    <w:p w14:paraId="79591D98" w14:textId="77777777" w:rsidR="002A018B" w:rsidRDefault="00000000">
      <w:pPr>
        <w:numPr>
          <w:ilvl w:val="0"/>
          <w:numId w:val="12"/>
        </w:numPr>
        <w:pBdr>
          <w:top w:val="none" w:sz="0" w:space="1" w:color="auto"/>
          <w:bottom w:val="none" w:sz="0" w:space="1" w:color="auto"/>
          <w:between w:val="none" w:sz="0" w:space="1" w:color="auto"/>
        </w:pBdr>
        <w:jc w:val="both"/>
        <w:rPr>
          <w:rFonts w:ascii="Arial" w:eastAsia="Arial" w:hAnsi="Arial" w:cs="Arial"/>
          <w:highlight w:val="white"/>
        </w:rPr>
      </w:pPr>
      <w:r>
        <w:rPr>
          <w:rFonts w:ascii="Arial" w:eastAsia="Arial" w:hAnsi="Arial" w:cs="Arial"/>
          <w:highlight w:val="white"/>
        </w:rPr>
        <w:t>completing driving risk assessments</w:t>
      </w:r>
    </w:p>
    <w:p w14:paraId="6AD13AB1" w14:textId="77777777" w:rsidR="002A018B" w:rsidRDefault="00000000">
      <w:pPr>
        <w:numPr>
          <w:ilvl w:val="0"/>
          <w:numId w:val="12"/>
        </w:numPr>
        <w:pBdr>
          <w:top w:val="none" w:sz="0" w:space="1" w:color="auto"/>
          <w:bottom w:val="none" w:sz="0" w:space="1" w:color="auto"/>
          <w:between w:val="none" w:sz="0" w:space="1" w:color="auto"/>
        </w:pBdr>
        <w:jc w:val="both"/>
        <w:rPr>
          <w:rFonts w:ascii="Arial" w:eastAsia="Arial" w:hAnsi="Arial" w:cs="Arial"/>
          <w:highlight w:val="white"/>
        </w:rPr>
      </w:pPr>
      <w:r>
        <w:rPr>
          <w:rFonts w:ascii="Arial" w:eastAsia="Arial" w:hAnsi="Arial" w:cs="Arial"/>
          <w:highlight w:val="white"/>
        </w:rPr>
        <w:t>maintaining all vehicles to an acceptable driving standard</w:t>
      </w:r>
    </w:p>
    <w:p w14:paraId="77C5767C" w14:textId="77777777" w:rsidR="002A018B" w:rsidRDefault="00000000">
      <w:pPr>
        <w:numPr>
          <w:ilvl w:val="0"/>
          <w:numId w:val="12"/>
        </w:numPr>
        <w:pBdr>
          <w:top w:val="none" w:sz="0" w:space="1" w:color="auto"/>
          <w:bottom w:val="none" w:sz="0" w:space="1" w:color="auto"/>
          <w:between w:val="none" w:sz="0" w:space="1" w:color="auto"/>
        </w:pBdr>
        <w:spacing w:after="320"/>
        <w:jc w:val="both"/>
        <w:rPr>
          <w:rFonts w:ascii="Arial" w:eastAsia="Arial" w:hAnsi="Arial" w:cs="Arial"/>
          <w:highlight w:val="white"/>
        </w:rPr>
      </w:pPr>
      <w:r>
        <w:rPr>
          <w:rFonts w:ascii="Arial" w:eastAsia="Arial" w:hAnsi="Arial" w:cs="Arial"/>
          <w:highlight w:val="white"/>
        </w:rPr>
        <w:t>providing driver training</w:t>
      </w:r>
    </w:p>
    <w:p w14:paraId="6D5F5952" w14:textId="77777777" w:rsidR="002A018B" w:rsidRDefault="00000000">
      <w:pPr>
        <w:pBdr>
          <w:top w:val="none" w:sz="0" w:space="1" w:color="auto"/>
          <w:bottom w:val="none" w:sz="0" w:space="1" w:color="auto"/>
          <w:between w:val="none" w:sz="0" w:space="1" w:color="auto"/>
        </w:pBdr>
        <w:ind w:firstLine="360"/>
        <w:jc w:val="both"/>
        <w:rPr>
          <w:rFonts w:ascii="Arial" w:eastAsia="Arial" w:hAnsi="Arial" w:cs="Arial"/>
          <w:highlight w:val="white"/>
        </w:rPr>
      </w:pPr>
      <w:r>
        <w:rPr>
          <w:rFonts w:ascii="Arial" w:eastAsia="Arial" w:hAnsi="Arial" w:cs="Arial"/>
          <w:highlight w:val="white"/>
        </w:rPr>
        <w:t xml:space="preserve"> Staff and volunteers are required to: -</w:t>
      </w:r>
    </w:p>
    <w:p w14:paraId="7DF29CBD" w14:textId="77777777" w:rsidR="002A018B" w:rsidRDefault="002A018B">
      <w:pPr>
        <w:pBdr>
          <w:top w:val="none" w:sz="0" w:space="1" w:color="auto"/>
          <w:bottom w:val="none" w:sz="0" w:space="1" w:color="auto"/>
          <w:between w:val="none" w:sz="0" w:space="1" w:color="auto"/>
        </w:pBdr>
        <w:ind w:firstLine="360"/>
        <w:jc w:val="both"/>
        <w:rPr>
          <w:rFonts w:ascii="Arial" w:eastAsia="Arial" w:hAnsi="Arial" w:cs="Arial"/>
          <w:highlight w:val="white"/>
        </w:rPr>
      </w:pPr>
    </w:p>
    <w:p w14:paraId="5F740BE6" w14:textId="77777777" w:rsidR="002A018B" w:rsidRDefault="00000000">
      <w:pPr>
        <w:numPr>
          <w:ilvl w:val="0"/>
          <w:numId w:val="8"/>
        </w:numPr>
        <w:pBdr>
          <w:top w:val="none" w:sz="0" w:space="1" w:color="auto"/>
          <w:bottom w:val="none" w:sz="0" w:space="1" w:color="auto"/>
          <w:between w:val="none" w:sz="0" w:space="1" w:color="auto"/>
        </w:pBdr>
        <w:jc w:val="both"/>
        <w:rPr>
          <w:rFonts w:ascii="Arial" w:eastAsia="Arial" w:hAnsi="Arial" w:cs="Arial"/>
          <w:highlight w:val="white"/>
        </w:rPr>
      </w:pPr>
      <w:r>
        <w:rPr>
          <w:rFonts w:ascii="Arial" w:eastAsia="Arial" w:hAnsi="Arial" w:cs="Arial"/>
          <w:highlight w:val="white"/>
        </w:rPr>
        <w:t xml:space="preserve">report any external work-related driving hours </w:t>
      </w:r>
    </w:p>
    <w:p w14:paraId="01F95F89" w14:textId="77777777" w:rsidR="002A018B" w:rsidRDefault="00000000">
      <w:pPr>
        <w:numPr>
          <w:ilvl w:val="0"/>
          <w:numId w:val="8"/>
        </w:numPr>
        <w:pBdr>
          <w:top w:val="none" w:sz="0" w:space="1" w:color="auto"/>
          <w:bottom w:val="none" w:sz="0" w:space="1" w:color="auto"/>
          <w:between w:val="none" w:sz="0" w:space="1" w:color="auto"/>
        </w:pBdr>
        <w:jc w:val="both"/>
        <w:rPr>
          <w:rFonts w:ascii="Arial" w:eastAsia="Arial" w:hAnsi="Arial" w:cs="Arial"/>
          <w:highlight w:val="white"/>
        </w:rPr>
      </w:pPr>
      <w:r>
        <w:rPr>
          <w:rFonts w:ascii="Arial" w:eastAsia="Arial" w:hAnsi="Arial" w:cs="Arial"/>
          <w:highlight w:val="white"/>
        </w:rPr>
        <w:t>report any health issue or medications that may affect ability to drive safely</w:t>
      </w:r>
    </w:p>
    <w:p w14:paraId="56D2AA3D" w14:textId="77777777" w:rsidR="002A018B" w:rsidRDefault="00000000">
      <w:pPr>
        <w:numPr>
          <w:ilvl w:val="0"/>
          <w:numId w:val="8"/>
        </w:numPr>
        <w:pBdr>
          <w:top w:val="none" w:sz="0" w:space="1" w:color="auto"/>
          <w:bottom w:val="none" w:sz="0" w:space="1" w:color="auto"/>
          <w:between w:val="none" w:sz="0" w:space="1" w:color="auto"/>
        </w:pBdr>
        <w:jc w:val="both"/>
        <w:rPr>
          <w:rFonts w:ascii="Arial" w:eastAsia="Arial" w:hAnsi="Arial" w:cs="Arial"/>
          <w:highlight w:val="white"/>
        </w:rPr>
      </w:pPr>
      <w:r>
        <w:rPr>
          <w:rFonts w:ascii="Arial" w:eastAsia="Arial" w:hAnsi="Arial" w:cs="Arial"/>
          <w:highlight w:val="white"/>
        </w:rPr>
        <w:t>report any traffic or driving violations</w:t>
      </w:r>
    </w:p>
    <w:p w14:paraId="6AD9CB17" w14:textId="77777777" w:rsidR="002A018B" w:rsidRDefault="00000000">
      <w:pPr>
        <w:numPr>
          <w:ilvl w:val="0"/>
          <w:numId w:val="8"/>
        </w:numPr>
        <w:pBdr>
          <w:top w:val="none" w:sz="0" w:space="1" w:color="auto"/>
          <w:bottom w:val="none" w:sz="0" w:space="1" w:color="auto"/>
          <w:between w:val="none" w:sz="0" w:space="1" w:color="auto"/>
        </w:pBdr>
        <w:jc w:val="both"/>
        <w:rPr>
          <w:rFonts w:ascii="Arial" w:eastAsia="Arial" w:hAnsi="Arial" w:cs="Arial"/>
          <w:highlight w:val="white"/>
        </w:rPr>
      </w:pPr>
      <w:r>
        <w:rPr>
          <w:rFonts w:ascii="Arial" w:eastAsia="Arial" w:hAnsi="Arial" w:cs="Arial"/>
          <w:highlight w:val="white"/>
        </w:rPr>
        <w:t>carry out vehicle checks prior to driving the vehicle and complete vehicle check book</w:t>
      </w:r>
    </w:p>
    <w:p w14:paraId="40511589" w14:textId="77777777" w:rsidR="002A018B" w:rsidRDefault="00000000">
      <w:pPr>
        <w:numPr>
          <w:ilvl w:val="0"/>
          <w:numId w:val="8"/>
        </w:numPr>
        <w:pBdr>
          <w:top w:val="none" w:sz="0" w:space="1" w:color="auto"/>
          <w:bottom w:val="none" w:sz="0" w:space="1" w:color="auto"/>
          <w:between w:val="none" w:sz="0" w:space="1" w:color="auto"/>
        </w:pBdr>
        <w:jc w:val="both"/>
        <w:rPr>
          <w:rFonts w:ascii="Arial" w:eastAsia="Arial" w:hAnsi="Arial" w:cs="Arial"/>
          <w:highlight w:val="white"/>
        </w:rPr>
      </w:pPr>
      <w:r>
        <w:rPr>
          <w:rFonts w:ascii="Arial" w:eastAsia="Arial" w:hAnsi="Arial" w:cs="Arial"/>
          <w:highlight w:val="white"/>
        </w:rPr>
        <w:t>report any vehicle defects immediately and refrain from driving any unsafe vehicle</w:t>
      </w:r>
    </w:p>
    <w:p w14:paraId="01B3FD11" w14:textId="77777777" w:rsidR="002A018B" w:rsidRDefault="00000000">
      <w:pPr>
        <w:numPr>
          <w:ilvl w:val="0"/>
          <w:numId w:val="8"/>
        </w:numPr>
        <w:pBdr>
          <w:top w:val="none" w:sz="0" w:space="1" w:color="auto"/>
          <w:bottom w:val="none" w:sz="0" w:space="1" w:color="auto"/>
          <w:between w:val="none" w:sz="0" w:space="1" w:color="auto"/>
        </w:pBdr>
        <w:jc w:val="both"/>
        <w:rPr>
          <w:rFonts w:ascii="Arial" w:eastAsia="Arial" w:hAnsi="Arial" w:cs="Arial"/>
          <w:highlight w:val="white"/>
        </w:rPr>
      </w:pPr>
      <w:r>
        <w:rPr>
          <w:rFonts w:ascii="Arial" w:eastAsia="Arial" w:hAnsi="Arial" w:cs="Arial"/>
          <w:highlight w:val="white"/>
        </w:rPr>
        <w:t>undertake driver training as requested</w:t>
      </w:r>
    </w:p>
    <w:p w14:paraId="710035E9" w14:textId="77777777" w:rsidR="002A018B" w:rsidRDefault="00000000">
      <w:pPr>
        <w:numPr>
          <w:ilvl w:val="0"/>
          <w:numId w:val="8"/>
        </w:numPr>
        <w:pBdr>
          <w:top w:val="none" w:sz="0" w:space="1" w:color="auto"/>
          <w:bottom w:val="none" w:sz="0" w:space="1" w:color="auto"/>
          <w:between w:val="none" w:sz="0" w:space="1" w:color="auto"/>
        </w:pBdr>
        <w:spacing w:after="320"/>
        <w:jc w:val="both"/>
        <w:rPr>
          <w:rFonts w:ascii="Arial" w:eastAsia="Arial" w:hAnsi="Arial" w:cs="Arial"/>
          <w:highlight w:val="white"/>
        </w:rPr>
      </w:pPr>
      <w:r>
        <w:rPr>
          <w:rFonts w:ascii="Arial" w:eastAsia="Arial" w:hAnsi="Arial" w:cs="Arial"/>
          <w:highlight w:val="white"/>
        </w:rPr>
        <w:t xml:space="preserve">comply with all risk assessments, </w:t>
      </w:r>
      <w:proofErr w:type="gramStart"/>
      <w:r>
        <w:rPr>
          <w:rFonts w:ascii="Arial" w:eastAsia="Arial" w:hAnsi="Arial" w:cs="Arial"/>
          <w:highlight w:val="white"/>
        </w:rPr>
        <w:t>policy</w:t>
      </w:r>
      <w:proofErr w:type="gramEnd"/>
      <w:r>
        <w:rPr>
          <w:rFonts w:ascii="Arial" w:eastAsia="Arial" w:hAnsi="Arial" w:cs="Arial"/>
          <w:highlight w:val="white"/>
        </w:rPr>
        <w:t xml:space="preserve"> and guidance</w:t>
      </w:r>
    </w:p>
    <w:p w14:paraId="30212974" w14:textId="77777777" w:rsidR="002A018B" w:rsidRDefault="002A018B">
      <w:pPr>
        <w:jc w:val="both"/>
        <w:rPr>
          <w:rFonts w:ascii="Arial" w:eastAsia="Arial" w:hAnsi="Arial" w:cs="Arial"/>
        </w:rPr>
      </w:pPr>
    </w:p>
    <w:p w14:paraId="034010A6" w14:textId="77777777" w:rsidR="002A018B" w:rsidRDefault="00000000">
      <w:pPr>
        <w:ind w:left="645" w:hanging="285"/>
        <w:jc w:val="both"/>
        <w:rPr>
          <w:rFonts w:ascii="Arial" w:eastAsia="Arial" w:hAnsi="Arial" w:cs="Arial"/>
          <w:b/>
        </w:rPr>
      </w:pPr>
      <w:r>
        <w:rPr>
          <w:rFonts w:ascii="Arial" w:eastAsia="Arial" w:hAnsi="Arial" w:cs="Arial"/>
          <w:b/>
        </w:rPr>
        <w:t xml:space="preserve">9. </w:t>
      </w:r>
      <w:r>
        <w:rPr>
          <w:rFonts w:ascii="Arial" w:eastAsia="Arial" w:hAnsi="Arial" w:cs="Arial"/>
          <w:b/>
          <w:u w:val="single"/>
        </w:rPr>
        <w:t xml:space="preserve">Reporting of Injuries, Diseases and Dangerous Occurrences Regulations 2013 </w:t>
      </w:r>
      <w:r>
        <w:rPr>
          <w:rFonts w:ascii="Arial" w:eastAsia="Arial" w:hAnsi="Arial" w:cs="Arial"/>
          <w:b/>
        </w:rPr>
        <w:t>(RIDDOR)</w:t>
      </w:r>
    </w:p>
    <w:p w14:paraId="4BCB6B0C" w14:textId="77777777" w:rsidR="002A018B" w:rsidRDefault="002A018B">
      <w:pPr>
        <w:ind w:left="360"/>
        <w:jc w:val="both"/>
        <w:rPr>
          <w:rFonts w:ascii="Arial" w:eastAsia="Arial" w:hAnsi="Arial" w:cs="Arial"/>
        </w:rPr>
      </w:pPr>
    </w:p>
    <w:p w14:paraId="55D694C9" w14:textId="77777777" w:rsidR="002A018B" w:rsidRDefault="00000000">
      <w:pPr>
        <w:ind w:left="375"/>
        <w:rPr>
          <w:rFonts w:ascii="Arial" w:eastAsia="Arial" w:hAnsi="Arial" w:cs="Arial"/>
        </w:rPr>
      </w:pPr>
      <w:r>
        <w:rPr>
          <w:rFonts w:ascii="Arial" w:eastAsia="Arial" w:hAnsi="Arial" w:cs="Arial"/>
        </w:rPr>
        <w:t>RIDDOR places duties on employers to report certain serious workplace</w:t>
      </w:r>
    </w:p>
    <w:p w14:paraId="2416C34E" w14:textId="77777777" w:rsidR="002A018B" w:rsidRDefault="00000000">
      <w:pPr>
        <w:ind w:left="375"/>
        <w:rPr>
          <w:rFonts w:ascii="Arial" w:eastAsia="Arial" w:hAnsi="Arial" w:cs="Arial"/>
        </w:rPr>
      </w:pPr>
      <w:r>
        <w:rPr>
          <w:rFonts w:ascii="Arial" w:eastAsia="Arial" w:hAnsi="Arial" w:cs="Arial"/>
        </w:rPr>
        <w:lastRenderedPageBreak/>
        <w:t>accidents, occupational diseases and specified dangerous occurrences (near misses).</w:t>
      </w:r>
    </w:p>
    <w:p w14:paraId="184F4A79" w14:textId="77777777" w:rsidR="002A018B" w:rsidRDefault="00000000">
      <w:pPr>
        <w:pStyle w:val="Heading2"/>
        <w:ind w:firstLine="345"/>
        <w:rPr>
          <w:rFonts w:ascii="Arial" w:eastAsia="Arial" w:hAnsi="Arial" w:cs="Arial"/>
        </w:rPr>
      </w:pPr>
      <w:bookmarkStart w:id="2" w:name="_heading=h.dn9klrjqlyuk" w:colFirst="0" w:colLast="0"/>
      <w:bookmarkEnd w:id="2"/>
      <w:r>
        <w:rPr>
          <w:rFonts w:ascii="Arial" w:eastAsia="Arial" w:hAnsi="Arial" w:cs="Arial"/>
          <w:sz w:val="24"/>
          <w:szCs w:val="24"/>
        </w:rPr>
        <w:t>What must be reported?</w:t>
      </w:r>
      <w:r>
        <w:rPr>
          <w:rFonts w:ascii="Arial" w:eastAsia="Arial" w:hAnsi="Arial" w:cs="Arial"/>
          <w:sz w:val="24"/>
          <w:szCs w:val="24"/>
        </w:rPr>
        <w:tab/>
      </w:r>
    </w:p>
    <w:p w14:paraId="34E8D435" w14:textId="77777777" w:rsidR="002A018B" w:rsidRDefault="00000000">
      <w:pPr>
        <w:numPr>
          <w:ilvl w:val="0"/>
          <w:numId w:val="10"/>
        </w:numPr>
        <w:spacing w:line="276" w:lineRule="auto"/>
        <w:ind w:left="1275" w:hanging="425"/>
      </w:pPr>
      <w:r>
        <w:rPr>
          <w:rFonts w:ascii="Arial" w:eastAsia="Arial" w:hAnsi="Arial" w:cs="Arial"/>
        </w:rPr>
        <w:t>Deaths and injuries caused by workplace accidents</w:t>
      </w:r>
    </w:p>
    <w:p w14:paraId="6321BD55" w14:textId="77777777" w:rsidR="002A018B" w:rsidRDefault="00000000">
      <w:pPr>
        <w:numPr>
          <w:ilvl w:val="0"/>
          <w:numId w:val="10"/>
        </w:numPr>
        <w:spacing w:line="276" w:lineRule="auto"/>
        <w:ind w:left="1275" w:hanging="425"/>
      </w:pPr>
      <w:r>
        <w:rPr>
          <w:rFonts w:ascii="Arial" w:eastAsia="Arial" w:hAnsi="Arial" w:cs="Arial"/>
        </w:rPr>
        <w:t>Occupational diseases</w:t>
      </w:r>
    </w:p>
    <w:p w14:paraId="20695C0B" w14:textId="77777777" w:rsidR="002A018B" w:rsidRDefault="00000000">
      <w:pPr>
        <w:numPr>
          <w:ilvl w:val="0"/>
          <w:numId w:val="10"/>
        </w:numPr>
        <w:spacing w:line="276" w:lineRule="auto"/>
        <w:ind w:left="1275" w:hanging="425"/>
      </w:pPr>
      <w:r>
        <w:rPr>
          <w:rFonts w:ascii="Arial" w:eastAsia="Arial" w:hAnsi="Arial" w:cs="Arial"/>
        </w:rPr>
        <w:t xml:space="preserve">Carcinogens, </w:t>
      </w:r>
      <w:proofErr w:type="gramStart"/>
      <w:r>
        <w:rPr>
          <w:rFonts w:ascii="Arial" w:eastAsia="Arial" w:hAnsi="Arial" w:cs="Arial"/>
        </w:rPr>
        <w:t>mutagens</w:t>
      </w:r>
      <w:proofErr w:type="gramEnd"/>
      <w:r>
        <w:rPr>
          <w:rFonts w:ascii="Arial" w:eastAsia="Arial" w:hAnsi="Arial" w:cs="Arial"/>
        </w:rPr>
        <w:t xml:space="preserve"> and biological agents</w:t>
      </w:r>
    </w:p>
    <w:p w14:paraId="04FCD6A2" w14:textId="77777777" w:rsidR="002A018B" w:rsidRDefault="00000000">
      <w:pPr>
        <w:numPr>
          <w:ilvl w:val="0"/>
          <w:numId w:val="10"/>
        </w:numPr>
        <w:spacing w:line="276" w:lineRule="auto"/>
        <w:ind w:left="1275" w:hanging="425"/>
      </w:pPr>
      <w:r>
        <w:rPr>
          <w:rFonts w:ascii="Arial" w:eastAsia="Arial" w:hAnsi="Arial" w:cs="Arial"/>
        </w:rPr>
        <w:t>Specified injuries to workers (fractures, amputations, burns, crushes, any loss of consciousness caused by head injury or asphyxia)</w:t>
      </w:r>
    </w:p>
    <w:p w14:paraId="72C2C703" w14:textId="77777777" w:rsidR="002A018B" w:rsidRDefault="00000000">
      <w:pPr>
        <w:numPr>
          <w:ilvl w:val="0"/>
          <w:numId w:val="10"/>
        </w:numPr>
        <w:spacing w:line="276" w:lineRule="auto"/>
        <w:ind w:left="1275" w:hanging="425"/>
      </w:pPr>
      <w:r>
        <w:rPr>
          <w:rFonts w:ascii="Arial" w:eastAsia="Arial" w:hAnsi="Arial" w:cs="Arial"/>
        </w:rPr>
        <w:t>Dangerous occurrences</w:t>
      </w:r>
    </w:p>
    <w:p w14:paraId="3559A6D7" w14:textId="77777777" w:rsidR="002A018B" w:rsidRDefault="00000000">
      <w:pPr>
        <w:numPr>
          <w:ilvl w:val="0"/>
          <w:numId w:val="10"/>
        </w:numPr>
        <w:spacing w:line="276" w:lineRule="auto"/>
        <w:ind w:left="1275" w:hanging="425"/>
      </w:pPr>
      <w:r>
        <w:rPr>
          <w:rFonts w:ascii="Arial" w:eastAsia="Arial" w:hAnsi="Arial" w:cs="Arial"/>
        </w:rPr>
        <w:t>Gas incidents</w:t>
      </w:r>
    </w:p>
    <w:p w14:paraId="4B625D8C" w14:textId="77777777" w:rsidR="002A018B" w:rsidRDefault="002A018B">
      <w:pPr>
        <w:ind w:firstLine="345"/>
        <w:rPr>
          <w:rFonts w:ascii="Arial" w:eastAsia="Arial" w:hAnsi="Arial" w:cs="Arial"/>
        </w:rPr>
      </w:pPr>
    </w:p>
    <w:p w14:paraId="17AB9CBA" w14:textId="77777777" w:rsidR="002A018B" w:rsidRDefault="002A018B">
      <w:pPr>
        <w:ind w:firstLine="345"/>
        <w:rPr>
          <w:rFonts w:ascii="Arial" w:eastAsia="Arial" w:hAnsi="Arial" w:cs="Arial"/>
        </w:rPr>
      </w:pPr>
    </w:p>
    <w:p w14:paraId="2DA84F62" w14:textId="77777777" w:rsidR="002A018B" w:rsidRDefault="00000000">
      <w:pPr>
        <w:ind w:left="360" w:hanging="15"/>
        <w:rPr>
          <w:rFonts w:ascii="Arial" w:eastAsia="Arial" w:hAnsi="Arial" w:cs="Arial"/>
        </w:rPr>
      </w:pPr>
      <w:r>
        <w:rPr>
          <w:rFonts w:ascii="Arial" w:eastAsia="Arial" w:hAnsi="Arial" w:cs="Arial"/>
        </w:rPr>
        <w:t xml:space="preserve">BTG’s Health and Safety Officer maintains responsibility for reporting any reportable injuries to RIDDOR and the Trustee Board. </w:t>
      </w:r>
    </w:p>
    <w:p w14:paraId="2CFA24D7" w14:textId="77777777" w:rsidR="002A018B" w:rsidRDefault="002A018B">
      <w:pPr>
        <w:ind w:left="375" w:hanging="15"/>
        <w:jc w:val="both"/>
        <w:rPr>
          <w:rFonts w:ascii="Arial" w:eastAsia="Arial" w:hAnsi="Arial" w:cs="Arial"/>
          <w:shd w:val="clear" w:color="auto" w:fill="FFF2CC"/>
        </w:rPr>
      </w:pPr>
    </w:p>
    <w:p w14:paraId="13641577" w14:textId="77777777" w:rsidR="002A018B" w:rsidRDefault="002A018B">
      <w:pPr>
        <w:pBdr>
          <w:top w:val="nil"/>
          <w:left w:val="nil"/>
          <w:bottom w:val="nil"/>
          <w:right w:val="nil"/>
          <w:between w:val="nil"/>
        </w:pBdr>
        <w:jc w:val="both"/>
        <w:rPr>
          <w:rFonts w:ascii="Arial" w:eastAsia="Arial" w:hAnsi="Arial" w:cs="Arial"/>
          <w:b/>
        </w:rPr>
      </w:pPr>
    </w:p>
    <w:p w14:paraId="0198230B" w14:textId="77777777" w:rsidR="002A018B" w:rsidRDefault="00000000">
      <w:pPr>
        <w:pBdr>
          <w:top w:val="nil"/>
          <w:left w:val="nil"/>
          <w:bottom w:val="nil"/>
          <w:right w:val="nil"/>
          <w:between w:val="nil"/>
        </w:pBdr>
        <w:ind w:left="720" w:hanging="360"/>
        <w:jc w:val="both"/>
        <w:rPr>
          <w:rFonts w:ascii="Arial" w:eastAsia="Arial" w:hAnsi="Arial" w:cs="Arial"/>
          <w:b/>
          <w:color w:val="000000"/>
        </w:rPr>
      </w:pPr>
      <w:r>
        <w:rPr>
          <w:rFonts w:ascii="Arial" w:eastAsia="Arial" w:hAnsi="Arial" w:cs="Arial"/>
          <w:b/>
        </w:rPr>
        <w:t xml:space="preserve">10. </w:t>
      </w:r>
      <w:r>
        <w:rPr>
          <w:rFonts w:ascii="Arial" w:eastAsia="Arial" w:hAnsi="Arial" w:cs="Arial"/>
          <w:b/>
          <w:color w:val="000000"/>
        </w:rPr>
        <w:t>Reporting Concerns</w:t>
      </w:r>
    </w:p>
    <w:p w14:paraId="448501F0" w14:textId="77777777" w:rsidR="002A018B" w:rsidRDefault="002A018B">
      <w:pPr>
        <w:pBdr>
          <w:top w:val="nil"/>
          <w:left w:val="nil"/>
          <w:bottom w:val="nil"/>
          <w:right w:val="nil"/>
          <w:between w:val="nil"/>
        </w:pBdr>
        <w:jc w:val="both"/>
        <w:rPr>
          <w:rFonts w:ascii="Arial" w:eastAsia="Arial" w:hAnsi="Arial" w:cs="Arial"/>
          <w:color w:val="000000"/>
        </w:rPr>
      </w:pPr>
    </w:p>
    <w:p w14:paraId="3DA81CB8" w14:textId="77777777" w:rsidR="002A018B" w:rsidRDefault="00000000">
      <w:pPr>
        <w:pBdr>
          <w:top w:val="nil"/>
          <w:left w:val="nil"/>
          <w:bottom w:val="nil"/>
          <w:right w:val="nil"/>
          <w:between w:val="nil"/>
        </w:pBdr>
        <w:ind w:left="360"/>
        <w:jc w:val="both"/>
        <w:rPr>
          <w:rFonts w:ascii="Arial" w:eastAsia="Arial" w:hAnsi="Arial" w:cs="Arial"/>
        </w:rPr>
      </w:pPr>
      <w:r>
        <w:rPr>
          <w:rFonts w:ascii="Arial" w:eastAsia="Arial" w:hAnsi="Arial" w:cs="Arial"/>
        </w:rPr>
        <w:t xml:space="preserve">BTG places huge importance on the health and safety of its staff, volunteers and </w:t>
      </w:r>
    </w:p>
    <w:p w14:paraId="75629D8D" w14:textId="77777777" w:rsidR="002A018B" w:rsidRDefault="00000000">
      <w:pPr>
        <w:pBdr>
          <w:top w:val="nil"/>
          <w:left w:val="nil"/>
          <w:bottom w:val="nil"/>
          <w:right w:val="nil"/>
          <w:between w:val="nil"/>
        </w:pBdr>
        <w:ind w:left="360"/>
        <w:jc w:val="both"/>
        <w:rPr>
          <w:rFonts w:ascii="Arial" w:eastAsia="Arial" w:hAnsi="Arial" w:cs="Arial"/>
          <w:color w:val="000000"/>
        </w:rPr>
      </w:pPr>
      <w:r>
        <w:rPr>
          <w:rFonts w:ascii="Arial" w:eastAsia="Arial" w:hAnsi="Arial" w:cs="Arial"/>
        </w:rPr>
        <w:t xml:space="preserve">clients. </w:t>
      </w:r>
      <w:r>
        <w:rPr>
          <w:rFonts w:ascii="Arial" w:eastAsia="Arial" w:hAnsi="Arial" w:cs="Arial"/>
          <w:color w:val="000000"/>
        </w:rPr>
        <w:t xml:space="preserve">If there are any health and safety concerns, these should be passed on </w:t>
      </w:r>
    </w:p>
    <w:p w14:paraId="63431AD7" w14:textId="77777777" w:rsidR="002A018B" w:rsidRDefault="00000000">
      <w:pPr>
        <w:pBdr>
          <w:top w:val="nil"/>
          <w:left w:val="nil"/>
          <w:bottom w:val="nil"/>
          <w:right w:val="nil"/>
          <w:between w:val="nil"/>
        </w:pBdr>
        <w:ind w:left="360"/>
        <w:jc w:val="both"/>
        <w:rPr>
          <w:rFonts w:ascii="Arial" w:eastAsia="Arial" w:hAnsi="Arial" w:cs="Arial"/>
          <w:color w:val="000000"/>
        </w:rPr>
      </w:pPr>
      <w:r>
        <w:rPr>
          <w:rFonts w:ascii="Arial" w:eastAsia="Arial" w:hAnsi="Arial" w:cs="Arial"/>
        </w:rPr>
        <w:t xml:space="preserve">immediately </w:t>
      </w:r>
      <w:r>
        <w:rPr>
          <w:rFonts w:ascii="Arial" w:eastAsia="Arial" w:hAnsi="Arial" w:cs="Arial"/>
          <w:color w:val="000000"/>
        </w:rPr>
        <w:t>to a Project Manager or the team leader supervising a session wh</w:t>
      </w:r>
      <w:r>
        <w:rPr>
          <w:rFonts w:ascii="Arial" w:eastAsia="Arial" w:hAnsi="Arial" w:cs="Arial"/>
        </w:rPr>
        <w:t xml:space="preserve">o </w:t>
      </w:r>
      <w:r>
        <w:rPr>
          <w:rFonts w:ascii="Arial" w:eastAsia="Arial" w:hAnsi="Arial" w:cs="Arial"/>
          <w:color w:val="000000"/>
        </w:rPr>
        <w:t xml:space="preserve">will liaise with the Board of </w:t>
      </w:r>
      <w:r>
        <w:rPr>
          <w:rFonts w:ascii="Arial" w:eastAsia="Arial" w:hAnsi="Arial" w:cs="Arial"/>
        </w:rPr>
        <w:t>Trustees’</w:t>
      </w:r>
      <w:r>
        <w:rPr>
          <w:rFonts w:ascii="Arial" w:eastAsia="Arial" w:hAnsi="Arial" w:cs="Arial"/>
          <w:color w:val="000000"/>
        </w:rPr>
        <w:t xml:space="preserve"> Health and Safety Officer to ensure concerns are dealt with promptly and appropriately.  </w:t>
      </w:r>
    </w:p>
    <w:p w14:paraId="2069843F" w14:textId="77777777" w:rsidR="002A018B" w:rsidRDefault="002A018B">
      <w:pPr>
        <w:pBdr>
          <w:top w:val="nil"/>
          <w:left w:val="nil"/>
          <w:bottom w:val="nil"/>
          <w:right w:val="nil"/>
          <w:between w:val="nil"/>
        </w:pBdr>
        <w:ind w:left="360"/>
        <w:jc w:val="both"/>
        <w:rPr>
          <w:rFonts w:ascii="Arial" w:eastAsia="Arial" w:hAnsi="Arial" w:cs="Arial"/>
        </w:rPr>
      </w:pPr>
    </w:p>
    <w:p w14:paraId="0B032C12" w14:textId="77777777" w:rsidR="002A018B" w:rsidRDefault="00000000">
      <w:pPr>
        <w:pBdr>
          <w:top w:val="nil"/>
          <w:left w:val="nil"/>
          <w:bottom w:val="nil"/>
          <w:right w:val="nil"/>
          <w:between w:val="nil"/>
        </w:pBdr>
        <w:ind w:left="360"/>
        <w:jc w:val="both"/>
        <w:rPr>
          <w:rFonts w:ascii="Arial" w:eastAsia="Arial" w:hAnsi="Arial" w:cs="Arial"/>
        </w:rPr>
      </w:pPr>
      <w:r>
        <w:rPr>
          <w:rFonts w:ascii="Arial" w:eastAsia="Arial" w:hAnsi="Arial" w:cs="Arial"/>
          <w:color w:val="000000"/>
        </w:rPr>
        <w:t xml:space="preserve">Should a complainant be unsatisfied with the outcome of </w:t>
      </w:r>
      <w:r>
        <w:rPr>
          <w:rFonts w:ascii="Arial" w:eastAsia="Arial" w:hAnsi="Arial" w:cs="Arial"/>
        </w:rPr>
        <w:t>their</w:t>
      </w:r>
      <w:r>
        <w:rPr>
          <w:rFonts w:ascii="Arial" w:eastAsia="Arial" w:hAnsi="Arial" w:cs="Arial"/>
          <w:color w:val="000000"/>
        </w:rPr>
        <w:t xml:space="preserve"> conce</w:t>
      </w:r>
      <w:r>
        <w:rPr>
          <w:rFonts w:ascii="Arial" w:eastAsia="Arial" w:hAnsi="Arial" w:cs="Arial"/>
        </w:rPr>
        <w:t xml:space="preserve">rn being </w:t>
      </w:r>
      <w:proofErr w:type="gramStart"/>
      <w:r>
        <w:rPr>
          <w:rFonts w:ascii="Arial" w:eastAsia="Arial" w:hAnsi="Arial" w:cs="Arial"/>
        </w:rPr>
        <w:t>looked into</w:t>
      </w:r>
      <w:proofErr w:type="gramEnd"/>
      <w:r>
        <w:rPr>
          <w:rFonts w:ascii="Arial" w:eastAsia="Arial" w:hAnsi="Arial" w:cs="Arial"/>
        </w:rPr>
        <w:t xml:space="preserve"> then they can write directly to the Chair of Trustees to outline their dissatisfaction and continuing concerns.</w:t>
      </w:r>
    </w:p>
    <w:p w14:paraId="13BE7773" w14:textId="77777777" w:rsidR="002A018B" w:rsidRDefault="002A018B">
      <w:pPr>
        <w:pBdr>
          <w:top w:val="nil"/>
          <w:left w:val="nil"/>
          <w:bottom w:val="nil"/>
          <w:right w:val="nil"/>
          <w:between w:val="nil"/>
        </w:pBdr>
        <w:ind w:left="360"/>
        <w:jc w:val="both"/>
        <w:rPr>
          <w:rFonts w:ascii="Arial" w:eastAsia="Arial" w:hAnsi="Arial" w:cs="Arial"/>
        </w:rPr>
      </w:pPr>
    </w:p>
    <w:p w14:paraId="0CF92024" w14:textId="77777777" w:rsidR="002A018B" w:rsidRDefault="002A018B">
      <w:pPr>
        <w:pBdr>
          <w:top w:val="nil"/>
          <w:left w:val="nil"/>
          <w:bottom w:val="nil"/>
          <w:right w:val="nil"/>
          <w:between w:val="nil"/>
        </w:pBdr>
        <w:jc w:val="both"/>
        <w:rPr>
          <w:rFonts w:ascii="Arial" w:eastAsia="Arial" w:hAnsi="Arial" w:cs="Arial"/>
          <w:b/>
        </w:rPr>
      </w:pPr>
    </w:p>
    <w:p w14:paraId="4C52C2BE" w14:textId="77777777" w:rsidR="002A018B" w:rsidRDefault="00000000">
      <w:pPr>
        <w:pBdr>
          <w:top w:val="nil"/>
          <w:left w:val="nil"/>
          <w:bottom w:val="nil"/>
          <w:right w:val="nil"/>
          <w:between w:val="nil"/>
        </w:pBdr>
        <w:ind w:left="345"/>
        <w:jc w:val="both"/>
        <w:rPr>
          <w:rFonts w:ascii="Arial" w:eastAsia="Arial" w:hAnsi="Arial" w:cs="Arial"/>
          <w:b/>
          <w:color w:val="000000"/>
        </w:rPr>
      </w:pPr>
      <w:r>
        <w:rPr>
          <w:rFonts w:ascii="Arial" w:eastAsia="Arial" w:hAnsi="Arial" w:cs="Arial"/>
          <w:b/>
        </w:rPr>
        <w:t xml:space="preserve">11. </w:t>
      </w:r>
      <w:r>
        <w:rPr>
          <w:rFonts w:ascii="Arial" w:eastAsia="Arial" w:hAnsi="Arial" w:cs="Arial"/>
          <w:b/>
          <w:color w:val="000000"/>
        </w:rPr>
        <w:t>Training and First Aid</w:t>
      </w:r>
    </w:p>
    <w:p w14:paraId="1E05DFAC" w14:textId="77777777" w:rsidR="002A018B" w:rsidRDefault="002A018B">
      <w:pPr>
        <w:pBdr>
          <w:top w:val="nil"/>
          <w:left w:val="nil"/>
          <w:bottom w:val="nil"/>
          <w:right w:val="nil"/>
          <w:between w:val="nil"/>
        </w:pBdr>
        <w:jc w:val="both"/>
        <w:rPr>
          <w:rFonts w:ascii="Arial" w:eastAsia="Arial" w:hAnsi="Arial" w:cs="Arial"/>
          <w:color w:val="000000"/>
        </w:rPr>
      </w:pPr>
    </w:p>
    <w:p w14:paraId="62628B7F" w14:textId="13EE49BA" w:rsidR="002A018B" w:rsidRDefault="00000000">
      <w:pPr>
        <w:pBdr>
          <w:top w:val="nil"/>
          <w:left w:val="nil"/>
          <w:bottom w:val="nil"/>
          <w:right w:val="nil"/>
          <w:between w:val="nil"/>
        </w:pBdr>
        <w:ind w:left="345"/>
        <w:jc w:val="both"/>
        <w:rPr>
          <w:rFonts w:ascii="Arial" w:eastAsia="Arial" w:hAnsi="Arial" w:cs="Arial"/>
          <w:color w:val="000000"/>
        </w:rPr>
      </w:pPr>
      <w:r>
        <w:rPr>
          <w:rFonts w:ascii="Arial" w:eastAsia="Arial" w:hAnsi="Arial" w:cs="Arial"/>
          <w:b/>
          <w:u w:val="single"/>
        </w:rPr>
        <w:t>Training</w:t>
      </w:r>
      <w:r>
        <w:rPr>
          <w:rFonts w:ascii="Arial" w:eastAsia="Arial" w:hAnsi="Arial" w:cs="Arial"/>
        </w:rPr>
        <w:br/>
      </w:r>
      <w:r>
        <w:rPr>
          <w:rFonts w:ascii="Arial" w:eastAsia="Arial" w:hAnsi="Arial" w:cs="Arial"/>
        </w:rPr>
        <w:br/>
      </w:r>
      <w:r>
        <w:rPr>
          <w:rFonts w:ascii="Arial" w:eastAsia="Arial" w:hAnsi="Arial" w:cs="Arial"/>
          <w:color w:val="000000"/>
        </w:rPr>
        <w:t xml:space="preserve">BTG will provide </w:t>
      </w:r>
      <w:r>
        <w:rPr>
          <w:rFonts w:ascii="Arial" w:eastAsia="Arial" w:hAnsi="Arial" w:cs="Arial"/>
        </w:rPr>
        <w:t>information,</w:t>
      </w:r>
      <w:r>
        <w:rPr>
          <w:rFonts w:ascii="Arial" w:eastAsia="Arial" w:hAnsi="Arial" w:cs="Arial"/>
          <w:color w:val="000000"/>
        </w:rPr>
        <w:t xml:space="preserve"> training and supervision </w:t>
      </w:r>
      <w:r>
        <w:rPr>
          <w:rFonts w:ascii="Arial" w:eastAsia="Arial" w:hAnsi="Arial" w:cs="Arial"/>
        </w:rPr>
        <w:t>in</w:t>
      </w:r>
      <w:r>
        <w:rPr>
          <w:rFonts w:ascii="Arial" w:eastAsia="Arial" w:hAnsi="Arial" w:cs="Arial"/>
          <w:color w:val="000000"/>
        </w:rPr>
        <w:t xml:space="preserve"> all aspects relating to </w:t>
      </w:r>
      <w:r>
        <w:rPr>
          <w:rFonts w:ascii="Arial" w:eastAsia="Arial" w:hAnsi="Arial" w:cs="Arial"/>
        </w:rPr>
        <w:t>h</w:t>
      </w:r>
      <w:r>
        <w:rPr>
          <w:rFonts w:ascii="Arial" w:eastAsia="Arial" w:hAnsi="Arial" w:cs="Arial"/>
          <w:color w:val="000000"/>
        </w:rPr>
        <w:t xml:space="preserve">ealth and </w:t>
      </w:r>
      <w:r>
        <w:rPr>
          <w:rFonts w:ascii="Arial" w:eastAsia="Arial" w:hAnsi="Arial" w:cs="Arial"/>
        </w:rPr>
        <w:t>s</w:t>
      </w:r>
      <w:r>
        <w:rPr>
          <w:rFonts w:ascii="Arial" w:eastAsia="Arial" w:hAnsi="Arial" w:cs="Arial"/>
          <w:color w:val="000000"/>
        </w:rPr>
        <w:t>afety to both its staff and volunteers, as well as maintaining open communication with regards to all matters where there is any risk to health and safety.</w:t>
      </w:r>
    </w:p>
    <w:p w14:paraId="798E61F2" w14:textId="77777777" w:rsidR="002A018B" w:rsidRDefault="002A018B">
      <w:pPr>
        <w:pBdr>
          <w:top w:val="nil"/>
          <w:left w:val="nil"/>
          <w:bottom w:val="nil"/>
          <w:right w:val="nil"/>
          <w:between w:val="nil"/>
        </w:pBdr>
        <w:ind w:left="345"/>
        <w:jc w:val="both"/>
        <w:rPr>
          <w:rFonts w:ascii="Arial" w:eastAsia="Arial" w:hAnsi="Arial" w:cs="Arial"/>
        </w:rPr>
      </w:pPr>
    </w:p>
    <w:p w14:paraId="665086CF" w14:textId="77777777" w:rsidR="002A018B" w:rsidRDefault="00000000">
      <w:pPr>
        <w:pBdr>
          <w:top w:val="nil"/>
          <w:left w:val="nil"/>
          <w:bottom w:val="nil"/>
          <w:right w:val="nil"/>
          <w:between w:val="nil"/>
        </w:pBdr>
        <w:ind w:left="345"/>
        <w:jc w:val="both"/>
        <w:rPr>
          <w:rFonts w:ascii="Arial" w:eastAsia="Arial" w:hAnsi="Arial" w:cs="Arial"/>
        </w:rPr>
      </w:pPr>
      <w:r>
        <w:rPr>
          <w:rFonts w:ascii="Arial" w:eastAsia="Arial" w:hAnsi="Arial" w:cs="Arial"/>
        </w:rPr>
        <w:t>BTG will ensure that all staff and volunteers have access to, and are aware of, this Health and Safety policy and procedures and guidance.</w:t>
      </w:r>
    </w:p>
    <w:p w14:paraId="3A50A3D1" w14:textId="77777777" w:rsidR="002A018B" w:rsidRDefault="002A018B">
      <w:pPr>
        <w:pBdr>
          <w:top w:val="nil"/>
          <w:left w:val="nil"/>
          <w:bottom w:val="nil"/>
          <w:right w:val="nil"/>
          <w:between w:val="nil"/>
        </w:pBdr>
        <w:ind w:left="345"/>
        <w:jc w:val="both"/>
        <w:rPr>
          <w:rFonts w:ascii="Arial" w:eastAsia="Arial" w:hAnsi="Arial" w:cs="Arial"/>
        </w:rPr>
      </w:pPr>
    </w:p>
    <w:p w14:paraId="42A962FD" w14:textId="77777777" w:rsidR="002A018B" w:rsidRDefault="00000000">
      <w:pPr>
        <w:ind w:left="345"/>
        <w:jc w:val="both"/>
        <w:rPr>
          <w:rFonts w:ascii="Arial" w:eastAsia="Arial" w:hAnsi="Arial" w:cs="Arial"/>
        </w:rPr>
      </w:pPr>
      <w:r>
        <w:rPr>
          <w:rFonts w:ascii="Arial" w:eastAsia="Arial" w:hAnsi="Arial" w:cs="Arial"/>
        </w:rPr>
        <w:t>As part of a volunteer’s induction programme, s/he will be issued with a ‘Volunteer Handbook’ that will draw their attention to important health and safety issues in respect of: -</w:t>
      </w:r>
    </w:p>
    <w:p w14:paraId="77476A7C" w14:textId="77777777" w:rsidR="002A018B" w:rsidRDefault="002A018B">
      <w:pPr>
        <w:pBdr>
          <w:top w:val="nil"/>
          <w:left w:val="nil"/>
          <w:bottom w:val="nil"/>
          <w:right w:val="nil"/>
          <w:between w:val="nil"/>
        </w:pBdr>
        <w:ind w:left="345"/>
        <w:jc w:val="both"/>
        <w:rPr>
          <w:rFonts w:ascii="Arial" w:eastAsia="Arial" w:hAnsi="Arial" w:cs="Arial"/>
        </w:rPr>
      </w:pPr>
    </w:p>
    <w:p w14:paraId="09CD0A71" w14:textId="77777777" w:rsidR="002A018B" w:rsidRDefault="00000000">
      <w:pPr>
        <w:numPr>
          <w:ilvl w:val="0"/>
          <w:numId w:val="13"/>
        </w:numPr>
        <w:pBdr>
          <w:top w:val="nil"/>
          <w:left w:val="nil"/>
          <w:bottom w:val="nil"/>
          <w:right w:val="nil"/>
          <w:between w:val="nil"/>
        </w:pBdr>
        <w:spacing w:line="276" w:lineRule="auto"/>
        <w:ind w:left="1140" w:hanging="15"/>
        <w:jc w:val="both"/>
        <w:rPr>
          <w:rFonts w:ascii="Arial" w:eastAsia="Arial" w:hAnsi="Arial" w:cs="Arial"/>
        </w:rPr>
      </w:pPr>
      <w:r>
        <w:rPr>
          <w:rFonts w:ascii="Arial" w:eastAsia="Arial" w:hAnsi="Arial" w:cs="Arial"/>
        </w:rPr>
        <w:t>Manual handling</w:t>
      </w:r>
    </w:p>
    <w:p w14:paraId="1A163A0A" w14:textId="77777777" w:rsidR="002A018B" w:rsidRDefault="00000000">
      <w:pPr>
        <w:numPr>
          <w:ilvl w:val="0"/>
          <w:numId w:val="13"/>
        </w:numPr>
        <w:pBdr>
          <w:top w:val="nil"/>
          <w:left w:val="nil"/>
          <w:bottom w:val="nil"/>
          <w:right w:val="nil"/>
          <w:between w:val="nil"/>
        </w:pBdr>
        <w:spacing w:line="276" w:lineRule="auto"/>
        <w:ind w:left="1140" w:hanging="15"/>
        <w:jc w:val="both"/>
        <w:rPr>
          <w:rFonts w:ascii="Arial" w:eastAsia="Arial" w:hAnsi="Arial" w:cs="Arial"/>
        </w:rPr>
      </w:pPr>
      <w:r>
        <w:rPr>
          <w:rFonts w:ascii="Arial" w:eastAsia="Arial" w:hAnsi="Arial" w:cs="Arial"/>
        </w:rPr>
        <w:t>First Aid</w:t>
      </w:r>
    </w:p>
    <w:p w14:paraId="61BD52D2" w14:textId="77777777" w:rsidR="002A018B" w:rsidRDefault="00000000">
      <w:pPr>
        <w:numPr>
          <w:ilvl w:val="0"/>
          <w:numId w:val="13"/>
        </w:numPr>
        <w:pBdr>
          <w:top w:val="nil"/>
          <w:left w:val="nil"/>
          <w:bottom w:val="nil"/>
          <w:right w:val="nil"/>
          <w:between w:val="nil"/>
        </w:pBdr>
        <w:spacing w:line="276" w:lineRule="auto"/>
        <w:ind w:left="1140" w:hanging="15"/>
        <w:jc w:val="both"/>
        <w:rPr>
          <w:rFonts w:ascii="Arial" w:eastAsia="Arial" w:hAnsi="Arial" w:cs="Arial"/>
        </w:rPr>
      </w:pPr>
      <w:r>
        <w:rPr>
          <w:rFonts w:ascii="Arial" w:eastAsia="Arial" w:hAnsi="Arial" w:cs="Arial"/>
        </w:rPr>
        <w:lastRenderedPageBreak/>
        <w:t>Working at a height</w:t>
      </w:r>
    </w:p>
    <w:p w14:paraId="371F1D2E" w14:textId="77777777" w:rsidR="002A018B" w:rsidRDefault="00000000">
      <w:pPr>
        <w:numPr>
          <w:ilvl w:val="0"/>
          <w:numId w:val="13"/>
        </w:numPr>
        <w:pBdr>
          <w:top w:val="nil"/>
          <w:left w:val="nil"/>
          <w:bottom w:val="nil"/>
          <w:right w:val="nil"/>
          <w:between w:val="nil"/>
        </w:pBdr>
        <w:spacing w:line="276" w:lineRule="auto"/>
        <w:ind w:left="1140" w:hanging="15"/>
        <w:jc w:val="both"/>
        <w:rPr>
          <w:rFonts w:ascii="Arial" w:eastAsia="Arial" w:hAnsi="Arial" w:cs="Arial"/>
        </w:rPr>
      </w:pPr>
      <w:r>
        <w:rPr>
          <w:rFonts w:ascii="Arial" w:eastAsia="Arial" w:hAnsi="Arial" w:cs="Arial"/>
        </w:rPr>
        <w:t>Fire safety and evacuation</w:t>
      </w:r>
    </w:p>
    <w:p w14:paraId="3FAF2DDA" w14:textId="77777777" w:rsidR="002A018B" w:rsidRDefault="00000000">
      <w:pPr>
        <w:numPr>
          <w:ilvl w:val="0"/>
          <w:numId w:val="13"/>
        </w:numPr>
        <w:pBdr>
          <w:top w:val="nil"/>
          <w:left w:val="nil"/>
          <w:bottom w:val="nil"/>
          <w:right w:val="nil"/>
          <w:between w:val="nil"/>
        </w:pBdr>
        <w:spacing w:line="276" w:lineRule="auto"/>
        <w:ind w:left="1140" w:hanging="15"/>
        <w:jc w:val="both"/>
        <w:rPr>
          <w:rFonts w:ascii="Arial" w:eastAsia="Arial" w:hAnsi="Arial" w:cs="Arial"/>
        </w:rPr>
      </w:pPr>
      <w:r>
        <w:rPr>
          <w:rFonts w:ascii="Arial" w:eastAsia="Arial" w:hAnsi="Arial" w:cs="Arial"/>
        </w:rPr>
        <w:t>Accidents and incidents at work</w:t>
      </w:r>
    </w:p>
    <w:p w14:paraId="3E7ECA41" w14:textId="77777777" w:rsidR="002A018B" w:rsidRDefault="00000000">
      <w:pPr>
        <w:numPr>
          <w:ilvl w:val="0"/>
          <w:numId w:val="13"/>
        </w:numPr>
        <w:pBdr>
          <w:top w:val="nil"/>
          <w:left w:val="nil"/>
          <w:bottom w:val="nil"/>
          <w:right w:val="nil"/>
          <w:between w:val="nil"/>
        </w:pBdr>
        <w:spacing w:line="276" w:lineRule="auto"/>
        <w:ind w:left="1140" w:hanging="15"/>
        <w:jc w:val="both"/>
        <w:rPr>
          <w:rFonts w:ascii="Arial" w:eastAsia="Arial" w:hAnsi="Arial" w:cs="Arial"/>
        </w:rPr>
      </w:pPr>
      <w:r>
        <w:rPr>
          <w:rFonts w:ascii="Arial" w:eastAsia="Arial" w:hAnsi="Arial" w:cs="Arial"/>
        </w:rPr>
        <w:t>Hazardous substances</w:t>
      </w:r>
    </w:p>
    <w:p w14:paraId="2121F316" w14:textId="77777777" w:rsidR="002A018B" w:rsidRDefault="00000000">
      <w:pPr>
        <w:numPr>
          <w:ilvl w:val="0"/>
          <w:numId w:val="13"/>
        </w:numPr>
        <w:pBdr>
          <w:top w:val="nil"/>
          <w:left w:val="nil"/>
          <w:bottom w:val="nil"/>
          <w:right w:val="nil"/>
          <w:between w:val="nil"/>
        </w:pBdr>
        <w:spacing w:line="276" w:lineRule="auto"/>
        <w:ind w:left="1140" w:hanging="15"/>
        <w:jc w:val="both"/>
        <w:rPr>
          <w:rFonts w:ascii="Arial" w:eastAsia="Arial" w:hAnsi="Arial" w:cs="Arial"/>
        </w:rPr>
      </w:pPr>
      <w:r>
        <w:rPr>
          <w:rFonts w:ascii="Arial" w:eastAsia="Arial" w:hAnsi="Arial" w:cs="Arial"/>
        </w:rPr>
        <w:t>Food hygiene</w:t>
      </w:r>
    </w:p>
    <w:p w14:paraId="2E7753CE" w14:textId="77777777" w:rsidR="002A018B" w:rsidRDefault="00000000">
      <w:pPr>
        <w:numPr>
          <w:ilvl w:val="0"/>
          <w:numId w:val="13"/>
        </w:numPr>
        <w:pBdr>
          <w:top w:val="nil"/>
          <w:left w:val="nil"/>
          <w:bottom w:val="nil"/>
          <w:right w:val="nil"/>
          <w:between w:val="nil"/>
        </w:pBdr>
        <w:spacing w:line="276" w:lineRule="auto"/>
        <w:ind w:left="1140" w:hanging="15"/>
        <w:jc w:val="both"/>
        <w:rPr>
          <w:rFonts w:ascii="Arial" w:eastAsia="Arial" w:hAnsi="Arial" w:cs="Arial"/>
        </w:rPr>
      </w:pPr>
      <w:r>
        <w:rPr>
          <w:rFonts w:ascii="Arial" w:eastAsia="Arial" w:hAnsi="Arial" w:cs="Arial"/>
        </w:rPr>
        <w:t>Driver training</w:t>
      </w:r>
    </w:p>
    <w:p w14:paraId="32D6E43F" w14:textId="77777777" w:rsidR="002A018B" w:rsidRDefault="002A018B">
      <w:pPr>
        <w:pBdr>
          <w:top w:val="nil"/>
          <w:left w:val="nil"/>
          <w:bottom w:val="nil"/>
          <w:right w:val="nil"/>
          <w:between w:val="nil"/>
        </w:pBdr>
        <w:jc w:val="both"/>
        <w:rPr>
          <w:rFonts w:ascii="Arial" w:eastAsia="Arial" w:hAnsi="Arial" w:cs="Arial"/>
        </w:rPr>
      </w:pPr>
    </w:p>
    <w:p w14:paraId="78FF19A1" w14:textId="77777777" w:rsidR="002A018B" w:rsidRDefault="00000000">
      <w:pPr>
        <w:pBdr>
          <w:top w:val="nil"/>
          <w:left w:val="nil"/>
          <w:bottom w:val="nil"/>
          <w:right w:val="nil"/>
          <w:between w:val="nil"/>
        </w:pBdr>
        <w:ind w:left="345"/>
        <w:jc w:val="both"/>
        <w:rPr>
          <w:rFonts w:ascii="Arial" w:eastAsia="Arial" w:hAnsi="Arial" w:cs="Arial"/>
        </w:rPr>
      </w:pPr>
      <w:r>
        <w:rPr>
          <w:rFonts w:ascii="Arial" w:eastAsia="Arial" w:hAnsi="Arial" w:cs="Arial"/>
        </w:rPr>
        <w:t>Each volunteer will be asked to sign when they have attended training on the above issues. Furthermore, the Project Manager will keep a record of all training courses that volunteers attend.</w:t>
      </w:r>
    </w:p>
    <w:p w14:paraId="6D872009" w14:textId="77777777" w:rsidR="002A018B" w:rsidRDefault="002A018B">
      <w:pPr>
        <w:pBdr>
          <w:top w:val="nil"/>
          <w:left w:val="nil"/>
          <w:bottom w:val="nil"/>
          <w:right w:val="nil"/>
          <w:between w:val="nil"/>
        </w:pBdr>
        <w:ind w:left="345"/>
        <w:jc w:val="both"/>
        <w:rPr>
          <w:rFonts w:ascii="Arial" w:eastAsia="Arial" w:hAnsi="Arial" w:cs="Arial"/>
          <w:u w:val="single"/>
        </w:rPr>
      </w:pPr>
    </w:p>
    <w:p w14:paraId="73E4DE7F" w14:textId="77777777" w:rsidR="002A018B" w:rsidRDefault="002A018B">
      <w:pPr>
        <w:pBdr>
          <w:top w:val="nil"/>
          <w:left w:val="nil"/>
          <w:bottom w:val="nil"/>
          <w:right w:val="nil"/>
          <w:between w:val="nil"/>
        </w:pBdr>
        <w:jc w:val="both"/>
        <w:rPr>
          <w:rFonts w:ascii="Arial" w:eastAsia="Arial" w:hAnsi="Arial" w:cs="Arial"/>
          <w:b/>
          <w:u w:val="single"/>
        </w:rPr>
      </w:pPr>
    </w:p>
    <w:p w14:paraId="2E389743" w14:textId="77777777" w:rsidR="002A018B" w:rsidRDefault="00000000">
      <w:pPr>
        <w:pBdr>
          <w:top w:val="nil"/>
          <w:left w:val="nil"/>
          <w:bottom w:val="nil"/>
          <w:right w:val="nil"/>
          <w:between w:val="nil"/>
        </w:pBdr>
        <w:ind w:left="345"/>
        <w:jc w:val="both"/>
        <w:rPr>
          <w:rFonts w:ascii="Arial" w:eastAsia="Arial" w:hAnsi="Arial" w:cs="Arial"/>
          <w:b/>
          <w:u w:val="single"/>
        </w:rPr>
      </w:pPr>
      <w:r>
        <w:rPr>
          <w:rFonts w:ascii="Arial" w:eastAsia="Arial" w:hAnsi="Arial" w:cs="Arial"/>
          <w:b/>
          <w:color w:val="000000"/>
          <w:u w:val="single"/>
        </w:rPr>
        <w:t>First Aid</w:t>
      </w:r>
    </w:p>
    <w:p w14:paraId="4C0FB92F" w14:textId="77777777" w:rsidR="002A018B" w:rsidRDefault="002A018B">
      <w:pPr>
        <w:pBdr>
          <w:top w:val="nil"/>
          <w:left w:val="nil"/>
          <w:bottom w:val="nil"/>
          <w:right w:val="nil"/>
          <w:between w:val="nil"/>
        </w:pBdr>
        <w:ind w:left="345"/>
        <w:jc w:val="both"/>
        <w:rPr>
          <w:rFonts w:ascii="Arial" w:eastAsia="Arial" w:hAnsi="Arial" w:cs="Arial"/>
          <w:u w:val="single"/>
        </w:rPr>
      </w:pPr>
    </w:p>
    <w:p w14:paraId="124023BB" w14:textId="77777777" w:rsidR="002A018B" w:rsidRDefault="00000000">
      <w:pPr>
        <w:pBdr>
          <w:top w:val="nil"/>
          <w:left w:val="nil"/>
          <w:bottom w:val="nil"/>
          <w:right w:val="nil"/>
          <w:between w:val="nil"/>
        </w:pBdr>
        <w:ind w:left="345"/>
        <w:jc w:val="both"/>
        <w:rPr>
          <w:rFonts w:ascii="Arial" w:eastAsia="Arial" w:hAnsi="Arial" w:cs="Arial"/>
        </w:rPr>
      </w:pPr>
      <w:r>
        <w:rPr>
          <w:rFonts w:ascii="Arial" w:eastAsia="Arial" w:hAnsi="Arial" w:cs="Arial"/>
        </w:rPr>
        <w:t>Despite there only being guidance from the HSE that an organisation with a workforce of 25 persons and over must have a qualified first aider on site (HSE The Health and Safety (First Aid) Regulations, 1981, p18-19), a category that BTG does not fall under, BTG recognises the importance of having an appropriately qualified person on site, where possible.  It will therefore endeavour to do this as frequently as is possible.</w:t>
      </w:r>
    </w:p>
    <w:p w14:paraId="41A786BD" w14:textId="77777777" w:rsidR="002A018B" w:rsidRDefault="002A018B">
      <w:pPr>
        <w:pBdr>
          <w:top w:val="nil"/>
          <w:left w:val="nil"/>
          <w:bottom w:val="nil"/>
          <w:right w:val="nil"/>
          <w:between w:val="nil"/>
        </w:pBdr>
        <w:ind w:left="345"/>
        <w:jc w:val="both"/>
        <w:rPr>
          <w:rFonts w:ascii="Arial" w:eastAsia="Arial" w:hAnsi="Arial" w:cs="Arial"/>
        </w:rPr>
      </w:pPr>
    </w:p>
    <w:p w14:paraId="52E8D747" w14:textId="3FED76AB" w:rsidR="002A018B" w:rsidRDefault="00000000">
      <w:pPr>
        <w:pBdr>
          <w:top w:val="nil"/>
          <w:left w:val="nil"/>
          <w:bottom w:val="nil"/>
          <w:right w:val="nil"/>
          <w:between w:val="nil"/>
        </w:pBdr>
        <w:ind w:left="345"/>
        <w:jc w:val="both"/>
        <w:rPr>
          <w:rFonts w:ascii="Arial" w:eastAsia="Arial" w:hAnsi="Arial" w:cs="Arial"/>
        </w:rPr>
      </w:pPr>
      <w:r>
        <w:rPr>
          <w:rFonts w:ascii="Arial" w:eastAsia="Arial" w:hAnsi="Arial" w:cs="Arial"/>
        </w:rPr>
        <w:t xml:space="preserve">First Aid boxes are provided by BTG and </w:t>
      </w:r>
      <w:proofErr w:type="gramStart"/>
      <w:r>
        <w:rPr>
          <w:rFonts w:ascii="Arial" w:eastAsia="Arial" w:hAnsi="Arial" w:cs="Arial"/>
        </w:rPr>
        <w:t>are located in</w:t>
      </w:r>
      <w:proofErr w:type="gramEnd"/>
      <w:r>
        <w:rPr>
          <w:rFonts w:ascii="Arial" w:eastAsia="Arial" w:hAnsi="Arial" w:cs="Arial"/>
        </w:rPr>
        <w:t xml:space="preserve"> the staff office, the overspill warehouse (Room 11) as well as one being provided in the delivery van.</w:t>
      </w:r>
      <w:r w:rsidR="00102941">
        <w:rPr>
          <w:rFonts w:ascii="Arial" w:eastAsia="Arial" w:hAnsi="Arial" w:cs="Arial"/>
        </w:rPr>
        <w:t xml:space="preserve"> </w:t>
      </w:r>
      <w:r>
        <w:rPr>
          <w:rFonts w:ascii="Arial" w:eastAsia="Arial" w:hAnsi="Arial" w:cs="Arial"/>
        </w:rPr>
        <w:t xml:space="preserve">These First Aid boxes will be checked regularly by the Project Manager to ensure they contain appropriate and within use-by date items. The building management has also provided a first aid box in the communal kitchen at the Centre, </w:t>
      </w:r>
    </w:p>
    <w:p w14:paraId="499797BC" w14:textId="77777777" w:rsidR="002A018B" w:rsidRDefault="002A018B">
      <w:pPr>
        <w:pBdr>
          <w:top w:val="nil"/>
          <w:left w:val="nil"/>
          <w:bottom w:val="nil"/>
          <w:right w:val="nil"/>
          <w:between w:val="nil"/>
        </w:pBdr>
        <w:ind w:left="345"/>
        <w:jc w:val="both"/>
        <w:rPr>
          <w:rFonts w:ascii="Arial" w:eastAsia="Arial" w:hAnsi="Arial" w:cs="Arial"/>
        </w:rPr>
      </w:pPr>
    </w:p>
    <w:p w14:paraId="57A4D213" w14:textId="77777777" w:rsidR="002A018B" w:rsidRDefault="00000000">
      <w:pPr>
        <w:ind w:left="345"/>
        <w:jc w:val="both"/>
        <w:rPr>
          <w:rFonts w:ascii="Arial" w:eastAsia="Arial" w:hAnsi="Arial" w:cs="Arial"/>
        </w:rPr>
      </w:pPr>
      <w:r>
        <w:rPr>
          <w:rFonts w:ascii="Arial" w:eastAsia="Arial" w:hAnsi="Arial" w:cs="Arial"/>
        </w:rPr>
        <w:t>When BTG’s services are provided off-site the Project Manager/team lead will be aware of where the First Aid box is kept that is provided by the respective church organisations.</w:t>
      </w:r>
    </w:p>
    <w:p w14:paraId="691C0761" w14:textId="77777777" w:rsidR="002A018B" w:rsidRDefault="002A018B">
      <w:pPr>
        <w:pBdr>
          <w:top w:val="nil"/>
          <w:left w:val="nil"/>
          <w:bottom w:val="nil"/>
          <w:right w:val="nil"/>
          <w:between w:val="nil"/>
        </w:pBdr>
        <w:ind w:firstLine="345"/>
        <w:jc w:val="both"/>
        <w:rPr>
          <w:rFonts w:ascii="Arial" w:eastAsia="Arial" w:hAnsi="Arial" w:cs="Arial"/>
        </w:rPr>
      </w:pPr>
    </w:p>
    <w:p w14:paraId="73540454" w14:textId="77777777" w:rsidR="002A018B" w:rsidRDefault="00000000">
      <w:pPr>
        <w:pBdr>
          <w:top w:val="nil"/>
          <w:left w:val="nil"/>
          <w:bottom w:val="nil"/>
          <w:right w:val="nil"/>
          <w:between w:val="nil"/>
        </w:pBdr>
        <w:ind w:left="345"/>
        <w:jc w:val="both"/>
        <w:rPr>
          <w:rFonts w:ascii="Arial" w:eastAsia="Arial" w:hAnsi="Arial" w:cs="Arial"/>
        </w:rPr>
      </w:pPr>
      <w:r>
        <w:rPr>
          <w:rFonts w:ascii="Arial" w:eastAsia="Arial" w:hAnsi="Arial" w:cs="Arial"/>
        </w:rPr>
        <w:t>A notice will be placed prominently in BTG’s warehouses informing staff and volunteers where First Aid Boxes can be located and who in the building is a qualified First Aider.</w:t>
      </w:r>
    </w:p>
    <w:p w14:paraId="79370086" w14:textId="77777777" w:rsidR="002A018B" w:rsidRDefault="002A018B">
      <w:pPr>
        <w:pBdr>
          <w:top w:val="nil"/>
          <w:left w:val="nil"/>
          <w:bottom w:val="nil"/>
          <w:right w:val="nil"/>
          <w:between w:val="nil"/>
        </w:pBdr>
        <w:ind w:left="345"/>
        <w:jc w:val="both"/>
        <w:rPr>
          <w:rFonts w:ascii="Arial" w:eastAsia="Arial" w:hAnsi="Arial" w:cs="Arial"/>
        </w:rPr>
      </w:pPr>
    </w:p>
    <w:p w14:paraId="4E1C182E" w14:textId="77777777" w:rsidR="002A018B" w:rsidRDefault="00000000">
      <w:pPr>
        <w:jc w:val="both"/>
        <w:rPr>
          <w:rFonts w:ascii="Arial" w:eastAsia="Arial" w:hAnsi="Arial" w:cs="Arial"/>
        </w:rPr>
      </w:pPr>
      <w:r>
        <w:rPr>
          <w:rFonts w:ascii="Arial" w:eastAsia="Arial" w:hAnsi="Arial" w:cs="Arial"/>
        </w:rPr>
        <w:t xml:space="preserve">    </w:t>
      </w:r>
    </w:p>
    <w:p w14:paraId="26D86E29" w14:textId="77777777" w:rsidR="002A018B" w:rsidRDefault="00000000">
      <w:pPr>
        <w:jc w:val="both"/>
        <w:rPr>
          <w:rFonts w:ascii="Arial" w:eastAsia="Arial" w:hAnsi="Arial" w:cs="Arial"/>
          <w:b/>
          <w:u w:val="single"/>
        </w:rPr>
      </w:pPr>
      <w:r>
        <w:rPr>
          <w:rFonts w:ascii="Arial" w:eastAsia="Arial" w:hAnsi="Arial" w:cs="Arial"/>
        </w:rPr>
        <w:t xml:space="preserve">     </w:t>
      </w:r>
      <w:r>
        <w:rPr>
          <w:rFonts w:ascii="Arial" w:eastAsia="Arial" w:hAnsi="Arial" w:cs="Arial"/>
          <w:b/>
          <w:u w:val="single"/>
        </w:rPr>
        <w:t>Mental Health First Aid</w:t>
      </w:r>
    </w:p>
    <w:p w14:paraId="5806DF61" w14:textId="77777777" w:rsidR="002A018B" w:rsidRDefault="002A018B">
      <w:pPr>
        <w:jc w:val="both"/>
        <w:rPr>
          <w:rFonts w:ascii="Arial" w:eastAsia="Arial" w:hAnsi="Arial" w:cs="Arial"/>
          <w:b/>
          <w:u w:val="single"/>
        </w:rPr>
      </w:pPr>
    </w:p>
    <w:p w14:paraId="1AB466D4" w14:textId="77777777" w:rsidR="002A018B" w:rsidRDefault="00000000">
      <w:pPr>
        <w:spacing w:after="380" w:line="276" w:lineRule="auto"/>
        <w:ind w:left="315" w:firstLine="30"/>
        <w:jc w:val="both"/>
        <w:rPr>
          <w:rFonts w:ascii="Arial" w:eastAsia="Arial" w:hAnsi="Arial" w:cs="Arial"/>
          <w:highlight w:val="white"/>
        </w:rPr>
      </w:pPr>
      <w:r>
        <w:rPr>
          <w:rFonts w:ascii="Arial" w:eastAsia="Arial" w:hAnsi="Arial" w:cs="Arial"/>
          <w:highlight w:val="white"/>
        </w:rPr>
        <w:t>BTG recognises that mental and physical health should be treated as equally important. It will, therefore ensure that there is a designated Mental Health First Aider in the organisation and that this person is enabled to undertake the appropriate training to maintain a Mental Health First Aid Accreditation.</w:t>
      </w:r>
    </w:p>
    <w:p w14:paraId="15D99DA6" w14:textId="77777777" w:rsidR="002A018B" w:rsidRDefault="00000000">
      <w:pPr>
        <w:ind w:left="315" w:firstLine="30"/>
        <w:jc w:val="both"/>
        <w:rPr>
          <w:rFonts w:ascii="Arial" w:eastAsia="Arial" w:hAnsi="Arial" w:cs="Arial"/>
          <w:highlight w:val="white"/>
        </w:rPr>
      </w:pPr>
      <w:r>
        <w:rPr>
          <w:rFonts w:ascii="Arial" w:eastAsia="Arial" w:hAnsi="Arial" w:cs="Arial"/>
        </w:rPr>
        <w:t xml:space="preserve">BTG will </w:t>
      </w:r>
      <w:r>
        <w:rPr>
          <w:rFonts w:ascii="Arial" w:eastAsia="Arial" w:hAnsi="Arial" w:cs="Arial"/>
          <w:highlight w:val="white"/>
        </w:rPr>
        <w:t xml:space="preserve">inform its employees/volunteers how they can access the help of the organisation’s Mental Health First Aider.  </w:t>
      </w:r>
    </w:p>
    <w:p w14:paraId="5881997B" w14:textId="77777777" w:rsidR="002A018B" w:rsidRDefault="002A018B">
      <w:pPr>
        <w:ind w:left="330"/>
        <w:jc w:val="both"/>
        <w:rPr>
          <w:rFonts w:ascii="Arial" w:eastAsia="Arial" w:hAnsi="Arial" w:cs="Arial"/>
          <w:highlight w:val="white"/>
        </w:rPr>
      </w:pPr>
    </w:p>
    <w:p w14:paraId="7EE9FC04" w14:textId="77777777" w:rsidR="002A018B" w:rsidRDefault="002A018B">
      <w:pPr>
        <w:ind w:left="330"/>
        <w:jc w:val="both"/>
        <w:rPr>
          <w:rFonts w:ascii="Arial" w:eastAsia="Arial" w:hAnsi="Arial" w:cs="Arial"/>
          <w:b/>
          <w:u w:val="single"/>
        </w:rPr>
      </w:pPr>
    </w:p>
    <w:p w14:paraId="71761AB7" w14:textId="77777777" w:rsidR="002A018B" w:rsidRDefault="002A018B">
      <w:pPr>
        <w:jc w:val="both"/>
        <w:rPr>
          <w:rFonts w:ascii="Arial" w:eastAsia="Arial" w:hAnsi="Arial" w:cs="Arial"/>
          <w:b/>
        </w:rPr>
      </w:pPr>
    </w:p>
    <w:p w14:paraId="5AEBC2A9" w14:textId="77777777" w:rsidR="002A018B" w:rsidRDefault="00000000">
      <w:pPr>
        <w:ind w:left="330"/>
        <w:jc w:val="both"/>
        <w:rPr>
          <w:rFonts w:ascii="Arial" w:eastAsia="Arial" w:hAnsi="Arial" w:cs="Arial"/>
          <w:b/>
        </w:rPr>
      </w:pPr>
      <w:r>
        <w:rPr>
          <w:rFonts w:ascii="Arial" w:eastAsia="Arial" w:hAnsi="Arial" w:cs="Arial"/>
          <w:b/>
        </w:rPr>
        <w:lastRenderedPageBreak/>
        <w:t>12. Risk Assessments</w:t>
      </w:r>
    </w:p>
    <w:p w14:paraId="2197A1B1" w14:textId="77777777" w:rsidR="002A018B" w:rsidRDefault="002A018B">
      <w:pPr>
        <w:jc w:val="both"/>
        <w:rPr>
          <w:rFonts w:ascii="Arial" w:eastAsia="Arial" w:hAnsi="Arial" w:cs="Arial"/>
        </w:rPr>
      </w:pPr>
    </w:p>
    <w:p w14:paraId="5122C40A" w14:textId="378F229D" w:rsidR="002A018B" w:rsidRDefault="00000000">
      <w:pPr>
        <w:ind w:left="345"/>
        <w:jc w:val="both"/>
        <w:rPr>
          <w:rFonts w:ascii="Arial" w:eastAsia="Arial" w:hAnsi="Arial" w:cs="Arial"/>
        </w:rPr>
      </w:pPr>
      <w:r>
        <w:rPr>
          <w:rFonts w:ascii="Arial" w:eastAsia="Arial" w:hAnsi="Arial" w:cs="Arial"/>
        </w:rPr>
        <w:t xml:space="preserve">As an extra step to reduce potential risks to health and safety, BTG conducts risk assessments for all activities related to working for the organisation. These risk assessments are available to all staff and volunteers and should be read in conjunction with the Health and Safety policy. </w:t>
      </w:r>
    </w:p>
    <w:p w14:paraId="3DC78B13" w14:textId="77777777" w:rsidR="002A018B" w:rsidRDefault="002A018B">
      <w:pPr>
        <w:pBdr>
          <w:top w:val="nil"/>
          <w:left w:val="nil"/>
          <w:bottom w:val="nil"/>
          <w:right w:val="nil"/>
          <w:between w:val="nil"/>
        </w:pBdr>
        <w:jc w:val="both"/>
        <w:rPr>
          <w:rFonts w:ascii="Arial" w:eastAsia="Arial" w:hAnsi="Arial" w:cs="Arial"/>
          <w:color w:val="000000"/>
        </w:rPr>
      </w:pPr>
    </w:p>
    <w:p w14:paraId="2B2F30C5" w14:textId="77777777" w:rsidR="002A018B"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4C6EB960" w14:textId="77777777" w:rsidR="002A018B" w:rsidRDefault="002A018B">
      <w:pPr>
        <w:pBdr>
          <w:top w:val="nil"/>
          <w:left w:val="nil"/>
          <w:bottom w:val="nil"/>
          <w:right w:val="nil"/>
          <w:between w:val="nil"/>
        </w:pBdr>
        <w:jc w:val="both"/>
        <w:rPr>
          <w:rFonts w:ascii="Arial" w:eastAsia="Arial" w:hAnsi="Arial" w:cs="Arial"/>
        </w:rPr>
      </w:pPr>
    </w:p>
    <w:p w14:paraId="4ECA8079" w14:textId="77777777" w:rsidR="002A018B" w:rsidRDefault="002A018B">
      <w:pPr>
        <w:pBdr>
          <w:top w:val="nil"/>
          <w:left w:val="nil"/>
          <w:bottom w:val="nil"/>
          <w:right w:val="nil"/>
          <w:between w:val="nil"/>
        </w:pBdr>
        <w:jc w:val="both"/>
        <w:rPr>
          <w:rFonts w:ascii="Arial" w:eastAsia="Arial" w:hAnsi="Arial" w:cs="Arial"/>
        </w:rPr>
      </w:pPr>
    </w:p>
    <w:p w14:paraId="49AF91AD" w14:textId="77777777" w:rsidR="002A018B" w:rsidRDefault="002A018B">
      <w:pPr>
        <w:pBdr>
          <w:top w:val="nil"/>
          <w:left w:val="nil"/>
          <w:bottom w:val="nil"/>
          <w:right w:val="nil"/>
          <w:between w:val="nil"/>
        </w:pBdr>
        <w:jc w:val="both"/>
        <w:rPr>
          <w:rFonts w:ascii="Arial" w:eastAsia="Arial" w:hAnsi="Arial" w:cs="Arial"/>
        </w:rPr>
      </w:pPr>
    </w:p>
    <w:p w14:paraId="6F746D04" w14:textId="77777777" w:rsidR="002A018B" w:rsidRDefault="002A018B">
      <w:pPr>
        <w:pBdr>
          <w:top w:val="nil"/>
          <w:left w:val="nil"/>
          <w:bottom w:val="nil"/>
          <w:right w:val="nil"/>
          <w:between w:val="nil"/>
        </w:pBdr>
        <w:jc w:val="both"/>
        <w:rPr>
          <w:rFonts w:ascii="Arial" w:eastAsia="Arial" w:hAnsi="Arial" w:cs="Arial"/>
        </w:rPr>
      </w:pPr>
    </w:p>
    <w:p w14:paraId="6087241E" w14:textId="77777777" w:rsidR="002A018B" w:rsidRDefault="002A018B">
      <w:pPr>
        <w:pBdr>
          <w:top w:val="nil"/>
          <w:left w:val="nil"/>
          <w:bottom w:val="nil"/>
          <w:right w:val="nil"/>
          <w:between w:val="nil"/>
        </w:pBdr>
        <w:jc w:val="both"/>
        <w:rPr>
          <w:rFonts w:ascii="Arial" w:eastAsia="Arial" w:hAnsi="Arial" w:cs="Arial"/>
        </w:rPr>
      </w:pPr>
    </w:p>
    <w:p w14:paraId="3B8181DE" w14:textId="77777777" w:rsidR="002A018B" w:rsidRDefault="002A018B">
      <w:pPr>
        <w:pBdr>
          <w:top w:val="nil"/>
          <w:left w:val="nil"/>
          <w:bottom w:val="nil"/>
          <w:right w:val="nil"/>
          <w:between w:val="nil"/>
        </w:pBdr>
        <w:jc w:val="both"/>
        <w:rPr>
          <w:rFonts w:ascii="Arial" w:eastAsia="Arial" w:hAnsi="Arial" w:cs="Arial"/>
        </w:rPr>
      </w:pPr>
    </w:p>
    <w:p w14:paraId="725FFBDC" w14:textId="77777777" w:rsidR="002A018B" w:rsidRDefault="002A018B">
      <w:pPr>
        <w:pBdr>
          <w:top w:val="nil"/>
          <w:left w:val="nil"/>
          <w:bottom w:val="nil"/>
          <w:right w:val="nil"/>
          <w:between w:val="nil"/>
        </w:pBdr>
        <w:jc w:val="both"/>
        <w:rPr>
          <w:rFonts w:ascii="Arial" w:eastAsia="Arial" w:hAnsi="Arial" w:cs="Arial"/>
        </w:rPr>
      </w:pPr>
    </w:p>
    <w:p w14:paraId="674E1B6F" w14:textId="77777777" w:rsidR="002A018B" w:rsidRDefault="002A018B">
      <w:pPr>
        <w:pBdr>
          <w:top w:val="nil"/>
          <w:left w:val="nil"/>
          <w:bottom w:val="nil"/>
          <w:right w:val="nil"/>
          <w:between w:val="nil"/>
        </w:pBdr>
        <w:jc w:val="both"/>
        <w:rPr>
          <w:rFonts w:ascii="Arial" w:eastAsia="Arial" w:hAnsi="Arial" w:cs="Arial"/>
        </w:rPr>
      </w:pPr>
    </w:p>
    <w:p w14:paraId="3A7F5C8C" w14:textId="77777777" w:rsidR="002A018B" w:rsidRDefault="002A018B">
      <w:pPr>
        <w:pBdr>
          <w:top w:val="nil"/>
          <w:left w:val="nil"/>
          <w:bottom w:val="nil"/>
          <w:right w:val="nil"/>
          <w:between w:val="nil"/>
        </w:pBdr>
        <w:jc w:val="both"/>
        <w:rPr>
          <w:rFonts w:ascii="Arial" w:eastAsia="Arial" w:hAnsi="Arial" w:cs="Arial"/>
        </w:rPr>
      </w:pPr>
    </w:p>
    <w:p w14:paraId="430E3DED" w14:textId="77777777" w:rsidR="002A018B" w:rsidRDefault="002A018B">
      <w:pPr>
        <w:pBdr>
          <w:top w:val="nil"/>
          <w:left w:val="nil"/>
          <w:bottom w:val="nil"/>
          <w:right w:val="nil"/>
          <w:between w:val="nil"/>
        </w:pBdr>
        <w:jc w:val="both"/>
        <w:rPr>
          <w:rFonts w:ascii="Arial" w:eastAsia="Arial" w:hAnsi="Arial" w:cs="Arial"/>
        </w:rPr>
      </w:pPr>
    </w:p>
    <w:p w14:paraId="146A897D" w14:textId="77777777" w:rsidR="002A018B" w:rsidRDefault="002A018B">
      <w:pPr>
        <w:pBdr>
          <w:top w:val="nil"/>
          <w:left w:val="nil"/>
          <w:bottom w:val="nil"/>
          <w:right w:val="nil"/>
          <w:between w:val="nil"/>
        </w:pBdr>
        <w:jc w:val="both"/>
        <w:rPr>
          <w:rFonts w:ascii="Arial" w:eastAsia="Arial" w:hAnsi="Arial" w:cs="Arial"/>
          <w:b/>
        </w:rPr>
      </w:pPr>
    </w:p>
    <w:p w14:paraId="56293276" w14:textId="77777777" w:rsidR="002A018B" w:rsidRDefault="002A018B">
      <w:pPr>
        <w:pBdr>
          <w:top w:val="nil"/>
          <w:left w:val="nil"/>
          <w:bottom w:val="nil"/>
          <w:right w:val="nil"/>
          <w:between w:val="nil"/>
        </w:pBdr>
        <w:jc w:val="both"/>
        <w:rPr>
          <w:rFonts w:ascii="Arial" w:eastAsia="Arial" w:hAnsi="Arial" w:cs="Arial"/>
          <w:b/>
        </w:rPr>
      </w:pPr>
    </w:p>
    <w:p w14:paraId="0581BF99" w14:textId="77777777" w:rsidR="002A018B" w:rsidRDefault="002A018B">
      <w:pPr>
        <w:pBdr>
          <w:top w:val="nil"/>
          <w:left w:val="nil"/>
          <w:bottom w:val="nil"/>
          <w:right w:val="nil"/>
          <w:between w:val="nil"/>
        </w:pBdr>
        <w:jc w:val="both"/>
        <w:rPr>
          <w:rFonts w:ascii="Arial" w:eastAsia="Arial" w:hAnsi="Arial" w:cs="Arial"/>
          <w:b/>
        </w:rPr>
      </w:pPr>
    </w:p>
    <w:p w14:paraId="5DA0052E" w14:textId="77777777" w:rsidR="002A018B" w:rsidRDefault="002A018B">
      <w:pPr>
        <w:pBdr>
          <w:top w:val="nil"/>
          <w:left w:val="nil"/>
          <w:bottom w:val="nil"/>
          <w:right w:val="nil"/>
          <w:between w:val="nil"/>
        </w:pBdr>
        <w:jc w:val="both"/>
        <w:rPr>
          <w:rFonts w:ascii="Arial" w:eastAsia="Arial" w:hAnsi="Arial" w:cs="Arial"/>
          <w:b/>
        </w:rPr>
      </w:pPr>
    </w:p>
    <w:p w14:paraId="5EF3A32E" w14:textId="77777777" w:rsidR="002A018B" w:rsidRDefault="002A018B">
      <w:pPr>
        <w:pBdr>
          <w:top w:val="nil"/>
          <w:left w:val="nil"/>
          <w:bottom w:val="nil"/>
          <w:right w:val="nil"/>
          <w:between w:val="nil"/>
        </w:pBdr>
        <w:jc w:val="both"/>
        <w:rPr>
          <w:rFonts w:ascii="Arial" w:eastAsia="Arial" w:hAnsi="Arial" w:cs="Arial"/>
          <w:b/>
        </w:rPr>
      </w:pPr>
    </w:p>
    <w:p w14:paraId="43C80403" w14:textId="77777777" w:rsidR="002A018B" w:rsidRDefault="002A018B">
      <w:pPr>
        <w:pBdr>
          <w:top w:val="nil"/>
          <w:left w:val="nil"/>
          <w:bottom w:val="nil"/>
          <w:right w:val="nil"/>
          <w:between w:val="nil"/>
        </w:pBdr>
        <w:jc w:val="both"/>
        <w:rPr>
          <w:rFonts w:ascii="Arial" w:eastAsia="Arial" w:hAnsi="Arial" w:cs="Arial"/>
          <w:b/>
        </w:rPr>
      </w:pPr>
    </w:p>
    <w:p w14:paraId="6B4EBAEF" w14:textId="77777777" w:rsidR="002A018B" w:rsidRDefault="002A018B">
      <w:pPr>
        <w:pBdr>
          <w:top w:val="nil"/>
          <w:left w:val="nil"/>
          <w:bottom w:val="nil"/>
          <w:right w:val="nil"/>
          <w:between w:val="nil"/>
        </w:pBdr>
        <w:jc w:val="both"/>
        <w:rPr>
          <w:rFonts w:ascii="Arial" w:eastAsia="Arial" w:hAnsi="Arial" w:cs="Arial"/>
          <w:b/>
        </w:rPr>
      </w:pPr>
    </w:p>
    <w:p w14:paraId="4666467B" w14:textId="77777777" w:rsidR="002A018B" w:rsidRDefault="002A018B">
      <w:pPr>
        <w:pBdr>
          <w:top w:val="nil"/>
          <w:left w:val="nil"/>
          <w:bottom w:val="nil"/>
          <w:right w:val="nil"/>
          <w:between w:val="nil"/>
        </w:pBdr>
        <w:jc w:val="both"/>
        <w:rPr>
          <w:rFonts w:ascii="Arial" w:eastAsia="Arial" w:hAnsi="Arial" w:cs="Arial"/>
          <w:b/>
        </w:rPr>
      </w:pPr>
    </w:p>
    <w:p w14:paraId="5CAAA6A3" w14:textId="77777777" w:rsidR="002A018B" w:rsidRDefault="002A018B">
      <w:pPr>
        <w:pBdr>
          <w:top w:val="nil"/>
          <w:left w:val="nil"/>
          <w:bottom w:val="nil"/>
          <w:right w:val="nil"/>
          <w:between w:val="nil"/>
        </w:pBdr>
        <w:jc w:val="both"/>
        <w:rPr>
          <w:rFonts w:ascii="Arial" w:eastAsia="Arial" w:hAnsi="Arial" w:cs="Arial"/>
          <w:b/>
        </w:rPr>
      </w:pPr>
    </w:p>
    <w:p w14:paraId="19C79FC5" w14:textId="77777777" w:rsidR="002A018B" w:rsidRDefault="002A018B">
      <w:pPr>
        <w:pBdr>
          <w:top w:val="nil"/>
          <w:left w:val="nil"/>
          <w:bottom w:val="nil"/>
          <w:right w:val="nil"/>
          <w:between w:val="nil"/>
        </w:pBdr>
        <w:jc w:val="both"/>
        <w:rPr>
          <w:rFonts w:ascii="Arial" w:eastAsia="Arial" w:hAnsi="Arial" w:cs="Arial"/>
          <w:b/>
        </w:rPr>
      </w:pPr>
    </w:p>
    <w:p w14:paraId="1A491944" w14:textId="77777777" w:rsidR="002A018B" w:rsidRDefault="002A018B">
      <w:pPr>
        <w:pBdr>
          <w:top w:val="nil"/>
          <w:left w:val="nil"/>
          <w:bottom w:val="nil"/>
          <w:right w:val="nil"/>
          <w:between w:val="nil"/>
        </w:pBdr>
        <w:jc w:val="both"/>
        <w:rPr>
          <w:rFonts w:ascii="Arial" w:eastAsia="Arial" w:hAnsi="Arial" w:cs="Arial"/>
          <w:b/>
        </w:rPr>
      </w:pPr>
    </w:p>
    <w:p w14:paraId="015B113C" w14:textId="77777777" w:rsidR="002A018B" w:rsidRDefault="002A018B">
      <w:pPr>
        <w:pBdr>
          <w:top w:val="nil"/>
          <w:left w:val="nil"/>
          <w:bottom w:val="nil"/>
          <w:right w:val="nil"/>
          <w:between w:val="nil"/>
        </w:pBdr>
        <w:jc w:val="both"/>
        <w:rPr>
          <w:rFonts w:ascii="Arial" w:eastAsia="Arial" w:hAnsi="Arial" w:cs="Arial"/>
          <w:b/>
        </w:rPr>
      </w:pPr>
    </w:p>
    <w:p w14:paraId="1DB0E1DF" w14:textId="77777777" w:rsidR="002A018B" w:rsidRDefault="002A018B">
      <w:pPr>
        <w:pBdr>
          <w:top w:val="nil"/>
          <w:left w:val="nil"/>
          <w:bottom w:val="nil"/>
          <w:right w:val="nil"/>
          <w:between w:val="nil"/>
        </w:pBdr>
        <w:jc w:val="both"/>
        <w:rPr>
          <w:rFonts w:ascii="Arial" w:eastAsia="Arial" w:hAnsi="Arial" w:cs="Arial"/>
          <w:b/>
        </w:rPr>
      </w:pPr>
    </w:p>
    <w:p w14:paraId="25D5EEE6" w14:textId="77777777" w:rsidR="002A018B" w:rsidRDefault="002A018B">
      <w:pPr>
        <w:pBdr>
          <w:top w:val="nil"/>
          <w:left w:val="nil"/>
          <w:bottom w:val="nil"/>
          <w:right w:val="nil"/>
          <w:between w:val="nil"/>
        </w:pBdr>
        <w:jc w:val="both"/>
        <w:rPr>
          <w:rFonts w:ascii="Arial" w:eastAsia="Arial" w:hAnsi="Arial" w:cs="Arial"/>
          <w:b/>
        </w:rPr>
      </w:pPr>
    </w:p>
    <w:p w14:paraId="1B3AA617" w14:textId="77777777" w:rsidR="002A018B" w:rsidRDefault="002A018B">
      <w:pPr>
        <w:pBdr>
          <w:top w:val="nil"/>
          <w:left w:val="nil"/>
          <w:bottom w:val="nil"/>
          <w:right w:val="nil"/>
          <w:between w:val="nil"/>
        </w:pBdr>
        <w:jc w:val="both"/>
        <w:rPr>
          <w:rFonts w:ascii="Arial" w:eastAsia="Arial" w:hAnsi="Arial" w:cs="Arial"/>
          <w:b/>
        </w:rPr>
      </w:pPr>
    </w:p>
    <w:p w14:paraId="340288DA" w14:textId="77777777" w:rsidR="002A018B" w:rsidRDefault="002A018B">
      <w:pPr>
        <w:pBdr>
          <w:top w:val="nil"/>
          <w:left w:val="nil"/>
          <w:bottom w:val="nil"/>
          <w:right w:val="nil"/>
          <w:between w:val="nil"/>
        </w:pBdr>
        <w:jc w:val="both"/>
        <w:rPr>
          <w:rFonts w:ascii="Arial" w:eastAsia="Arial" w:hAnsi="Arial" w:cs="Arial"/>
          <w:b/>
        </w:rPr>
      </w:pPr>
    </w:p>
    <w:p w14:paraId="6048CFC6" w14:textId="77777777" w:rsidR="002A018B" w:rsidRDefault="002A018B">
      <w:pPr>
        <w:pBdr>
          <w:top w:val="nil"/>
          <w:left w:val="nil"/>
          <w:bottom w:val="nil"/>
          <w:right w:val="nil"/>
          <w:between w:val="nil"/>
        </w:pBdr>
        <w:jc w:val="both"/>
        <w:rPr>
          <w:rFonts w:ascii="Arial" w:eastAsia="Arial" w:hAnsi="Arial" w:cs="Arial"/>
          <w:b/>
        </w:rPr>
      </w:pPr>
    </w:p>
    <w:p w14:paraId="6457C671" w14:textId="77777777" w:rsidR="002A018B" w:rsidRDefault="002A018B">
      <w:pPr>
        <w:pBdr>
          <w:top w:val="nil"/>
          <w:left w:val="nil"/>
          <w:bottom w:val="nil"/>
          <w:right w:val="nil"/>
          <w:between w:val="nil"/>
        </w:pBdr>
        <w:jc w:val="both"/>
        <w:rPr>
          <w:rFonts w:ascii="Arial" w:eastAsia="Arial" w:hAnsi="Arial" w:cs="Arial"/>
          <w:b/>
        </w:rPr>
      </w:pPr>
    </w:p>
    <w:p w14:paraId="1664C79A" w14:textId="77777777" w:rsidR="002A018B" w:rsidRDefault="002A018B">
      <w:pPr>
        <w:pBdr>
          <w:top w:val="nil"/>
          <w:left w:val="nil"/>
          <w:bottom w:val="nil"/>
          <w:right w:val="nil"/>
          <w:between w:val="nil"/>
        </w:pBdr>
        <w:jc w:val="both"/>
        <w:rPr>
          <w:rFonts w:ascii="Arial" w:eastAsia="Arial" w:hAnsi="Arial" w:cs="Arial"/>
          <w:b/>
        </w:rPr>
      </w:pPr>
    </w:p>
    <w:p w14:paraId="334A1DA9" w14:textId="77777777" w:rsidR="002A018B" w:rsidRDefault="002A018B">
      <w:pPr>
        <w:pBdr>
          <w:top w:val="nil"/>
          <w:left w:val="nil"/>
          <w:bottom w:val="nil"/>
          <w:right w:val="nil"/>
          <w:between w:val="nil"/>
        </w:pBdr>
        <w:jc w:val="both"/>
        <w:rPr>
          <w:rFonts w:ascii="Arial" w:eastAsia="Arial" w:hAnsi="Arial" w:cs="Arial"/>
          <w:b/>
        </w:rPr>
      </w:pPr>
    </w:p>
    <w:p w14:paraId="3D60B782" w14:textId="77777777" w:rsidR="002A018B" w:rsidRDefault="002A018B">
      <w:pPr>
        <w:pBdr>
          <w:top w:val="nil"/>
          <w:left w:val="nil"/>
          <w:bottom w:val="nil"/>
          <w:right w:val="nil"/>
          <w:between w:val="nil"/>
        </w:pBdr>
        <w:jc w:val="both"/>
        <w:rPr>
          <w:rFonts w:ascii="Arial" w:eastAsia="Arial" w:hAnsi="Arial" w:cs="Arial"/>
          <w:b/>
        </w:rPr>
      </w:pPr>
    </w:p>
    <w:p w14:paraId="426CCB45" w14:textId="77777777" w:rsidR="002A018B" w:rsidRDefault="002A018B">
      <w:pPr>
        <w:pBdr>
          <w:top w:val="nil"/>
          <w:left w:val="nil"/>
          <w:bottom w:val="nil"/>
          <w:right w:val="nil"/>
          <w:between w:val="nil"/>
        </w:pBdr>
        <w:jc w:val="both"/>
        <w:rPr>
          <w:rFonts w:ascii="Arial" w:eastAsia="Arial" w:hAnsi="Arial" w:cs="Arial"/>
          <w:b/>
        </w:rPr>
      </w:pPr>
    </w:p>
    <w:p w14:paraId="62BEF61F" w14:textId="77777777" w:rsidR="002A018B" w:rsidRDefault="002A018B">
      <w:pPr>
        <w:pBdr>
          <w:top w:val="nil"/>
          <w:left w:val="nil"/>
          <w:bottom w:val="nil"/>
          <w:right w:val="nil"/>
          <w:between w:val="nil"/>
        </w:pBdr>
        <w:jc w:val="both"/>
        <w:rPr>
          <w:rFonts w:ascii="Arial" w:eastAsia="Arial" w:hAnsi="Arial" w:cs="Arial"/>
          <w:b/>
        </w:rPr>
      </w:pPr>
    </w:p>
    <w:p w14:paraId="52F4FE38" w14:textId="77777777" w:rsidR="002A018B" w:rsidRDefault="002A018B">
      <w:pPr>
        <w:pBdr>
          <w:top w:val="nil"/>
          <w:left w:val="nil"/>
          <w:bottom w:val="nil"/>
          <w:right w:val="nil"/>
          <w:between w:val="nil"/>
        </w:pBdr>
        <w:jc w:val="both"/>
        <w:rPr>
          <w:rFonts w:ascii="Arial" w:eastAsia="Arial" w:hAnsi="Arial" w:cs="Arial"/>
          <w:b/>
        </w:rPr>
      </w:pPr>
    </w:p>
    <w:p w14:paraId="1BC986F5" w14:textId="77777777" w:rsidR="002A018B" w:rsidRDefault="002A018B">
      <w:pPr>
        <w:pBdr>
          <w:top w:val="nil"/>
          <w:left w:val="nil"/>
          <w:bottom w:val="nil"/>
          <w:right w:val="nil"/>
          <w:between w:val="nil"/>
        </w:pBdr>
        <w:jc w:val="both"/>
        <w:rPr>
          <w:rFonts w:ascii="Arial" w:eastAsia="Arial" w:hAnsi="Arial" w:cs="Arial"/>
          <w:b/>
        </w:rPr>
      </w:pPr>
    </w:p>
    <w:p w14:paraId="1D4B2BF7" w14:textId="77777777" w:rsidR="002A018B" w:rsidRDefault="002A018B">
      <w:pPr>
        <w:pBdr>
          <w:top w:val="nil"/>
          <w:left w:val="nil"/>
          <w:bottom w:val="nil"/>
          <w:right w:val="nil"/>
          <w:between w:val="nil"/>
        </w:pBdr>
        <w:jc w:val="both"/>
        <w:rPr>
          <w:rFonts w:ascii="Arial" w:eastAsia="Arial" w:hAnsi="Arial" w:cs="Arial"/>
          <w:b/>
        </w:rPr>
      </w:pPr>
    </w:p>
    <w:p w14:paraId="67E256BB" w14:textId="77777777" w:rsidR="002A018B" w:rsidRDefault="002A018B">
      <w:pPr>
        <w:pBdr>
          <w:top w:val="nil"/>
          <w:left w:val="nil"/>
          <w:bottom w:val="nil"/>
          <w:right w:val="nil"/>
          <w:between w:val="nil"/>
        </w:pBdr>
        <w:jc w:val="both"/>
        <w:rPr>
          <w:rFonts w:ascii="Arial" w:eastAsia="Arial" w:hAnsi="Arial" w:cs="Arial"/>
          <w:b/>
        </w:rPr>
      </w:pPr>
    </w:p>
    <w:p w14:paraId="71262005" w14:textId="77777777" w:rsidR="002A018B" w:rsidRDefault="002A018B">
      <w:pPr>
        <w:pBdr>
          <w:top w:val="nil"/>
          <w:left w:val="nil"/>
          <w:bottom w:val="nil"/>
          <w:right w:val="nil"/>
          <w:between w:val="nil"/>
        </w:pBdr>
        <w:jc w:val="both"/>
        <w:rPr>
          <w:rFonts w:ascii="Arial" w:eastAsia="Arial" w:hAnsi="Arial" w:cs="Arial"/>
          <w:b/>
        </w:rPr>
      </w:pPr>
    </w:p>
    <w:p w14:paraId="5EA742B8" w14:textId="77777777" w:rsidR="002A018B" w:rsidRDefault="002A018B">
      <w:pPr>
        <w:pBdr>
          <w:top w:val="nil"/>
          <w:left w:val="nil"/>
          <w:bottom w:val="nil"/>
          <w:right w:val="nil"/>
          <w:between w:val="nil"/>
        </w:pBdr>
        <w:jc w:val="both"/>
        <w:rPr>
          <w:rFonts w:ascii="Arial" w:eastAsia="Arial" w:hAnsi="Arial" w:cs="Arial"/>
          <w:b/>
        </w:rPr>
      </w:pPr>
    </w:p>
    <w:p w14:paraId="51B7840E" w14:textId="77777777" w:rsidR="002A018B" w:rsidRDefault="002A018B">
      <w:pPr>
        <w:pBdr>
          <w:top w:val="nil"/>
          <w:left w:val="nil"/>
          <w:bottom w:val="nil"/>
          <w:right w:val="nil"/>
          <w:between w:val="nil"/>
        </w:pBdr>
        <w:jc w:val="both"/>
        <w:rPr>
          <w:rFonts w:ascii="Arial" w:eastAsia="Arial" w:hAnsi="Arial" w:cs="Arial"/>
          <w:b/>
        </w:rPr>
      </w:pPr>
    </w:p>
    <w:p w14:paraId="0851E68E" w14:textId="77777777" w:rsidR="002A018B" w:rsidRDefault="002A018B">
      <w:pPr>
        <w:pBdr>
          <w:top w:val="nil"/>
          <w:left w:val="nil"/>
          <w:bottom w:val="nil"/>
          <w:right w:val="nil"/>
          <w:between w:val="nil"/>
        </w:pBdr>
        <w:jc w:val="both"/>
        <w:rPr>
          <w:rFonts w:ascii="Arial" w:eastAsia="Arial" w:hAnsi="Arial" w:cs="Arial"/>
          <w:b/>
        </w:rPr>
      </w:pPr>
    </w:p>
    <w:p w14:paraId="03AB9CE2" w14:textId="77777777" w:rsidR="00102941" w:rsidRDefault="00102941">
      <w:pPr>
        <w:rPr>
          <w:rFonts w:ascii="Arial" w:eastAsia="Arial" w:hAnsi="Arial" w:cs="Arial"/>
          <w:b/>
        </w:rPr>
      </w:pPr>
      <w:r>
        <w:rPr>
          <w:rFonts w:ascii="Arial" w:eastAsia="Arial" w:hAnsi="Arial" w:cs="Arial"/>
          <w:b/>
        </w:rPr>
        <w:br w:type="page"/>
      </w:r>
    </w:p>
    <w:p w14:paraId="4906846A" w14:textId="092FA3CD" w:rsidR="002A018B" w:rsidRDefault="00000000">
      <w:pPr>
        <w:pBdr>
          <w:top w:val="nil"/>
          <w:left w:val="nil"/>
          <w:bottom w:val="nil"/>
          <w:right w:val="nil"/>
          <w:between w:val="nil"/>
        </w:pBdr>
        <w:jc w:val="both"/>
        <w:rPr>
          <w:rFonts w:ascii="Arial" w:eastAsia="Arial" w:hAnsi="Arial" w:cs="Arial"/>
          <w:b/>
        </w:rPr>
      </w:pPr>
      <w:r>
        <w:rPr>
          <w:rFonts w:ascii="Arial" w:eastAsia="Arial" w:hAnsi="Arial" w:cs="Arial"/>
          <w:b/>
        </w:rPr>
        <w:lastRenderedPageBreak/>
        <w:t>Appendix A</w:t>
      </w:r>
    </w:p>
    <w:p w14:paraId="1A12C481" w14:textId="77777777" w:rsidR="002A018B" w:rsidRDefault="002A018B">
      <w:pPr>
        <w:pBdr>
          <w:top w:val="nil"/>
          <w:left w:val="nil"/>
          <w:bottom w:val="nil"/>
          <w:right w:val="nil"/>
          <w:between w:val="nil"/>
        </w:pBdr>
        <w:jc w:val="both"/>
        <w:rPr>
          <w:rFonts w:ascii="Arial" w:eastAsia="Arial" w:hAnsi="Arial" w:cs="Arial"/>
          <w:b/>
        </w:rPr>
      </w:pPr>
    </w:p>
    <w:p w14:paraId="5D095537" w14:textId="77777777" w:rsidR="002A018B" w:rsidRDefault="00000000">
      <w:pPr>
        <w:pBdr>
          <w:top w:val="nil"/>
          <w:left w:val="nil"/>
          <w:bottom w:val="nil"/>
          <w:right w:val="nil"/>
          <w:between w:val="nil"/>
        </w:pBdr>
        <w:jc w:val="both"/>
        <w:rPr>
          <w:rFonts w:ascii="Arial" w:eastAsia="Arial" w:hAnsi="Arial" w:cs="Arial"/>
          <w:b/>
        </w:rPr>
      </w:pPr>
      <w:r>
        <w:rPr>
          <w:rFonts w:ascii="Arial" w:eastAsia="Arial" w:hAnsi="Arial" w:cs="Arial"/>
          <w:b/>
        </w:rPr>
        <w:t>For Health and Safety Officers only:</w:t>
      </w:r>
    </w:p>
    <w:p w14:paraId="4A16FC57" w14:textId="77777777" w:rsidR="002A018B" w:rsidRDefault="002A018B">
      <w:pPr>
        <w:pBdr>
          <w:top w:val="nil"/>
          <w:left w:val="nil"/>
          <w:bottom w:val="nil"/>
          <w:right w:val="nil"/>
          <w:between w:val="nil"/>
        </w:pBdr>
        <w:jc w:val="both"/>
        <w:rPr>
          <w:rFonts w:ascii="Arial" w:eastAsia="Arial" w:hAnsi="Arial" w:cs="Arial"/>
        </w:rPr>
      </w:pPr>
    </w:p>
    <w:p w14:paraId="6EDB7BE1" w14:textId="77777777" w:rsidR="002A018B" w:rsidRDefault="00000000">
      <w:pPr>
        <w:pBdr>
          <w:top w:val="nil"/>
          <w:left w:val="nil"/>
          <w:bottom w:val="nil"/>
          <w:right w:val="nil"/>
          <w:between w:val="nil"/>
        </w:pBdr>
        <w:jc w:val="both"/>
        <w:rPr>
          <w:rFonts w:ascii="Arial" w:eastAsia="Arial" w:hAnsi="Arial" w:cs="Arial"/>
          <w:color w:val="111111"/>
        </w:rPr>
      </w:pPr>
      <w:r>
        <w:rPr>
          <w:rFonts w:ascii="Arial" w:eastAsia="Arial" w:hAnsi="Arial" w:cs="Arial"/>
          <w:color w:val="111111"/>
        </w:rPr>
        <w:t>All incidents can be reported online but a telephone service is also provided for reporting fatal/specified incidents only - call the Incident Contact Centre on 0345 300 9923 (opening hours Monday to Friday 8.30 am to 5 pm).</w:t>
      </w:r>
    </w:p>
    <w:p w14:paraId="752C649D" w14:textId="77777777" w:rsidR="002A018B" w:rsidRDefault="002A018B">
      <w:pPr>
        <w:pBdr>
          <w:top w:val="nil"/>
          <w:left w:val="nil"/>
          <w:bottom w:val="nil"/>
          <w:right w:val="nil"/>
          <w:between w:val="nil"/>
        </w:pBdr>
        <w:jc w:val="both"/>
        <w:rPr>
          <w:rFonts w:ascii="Arial" w:eastAsia="Arial" w:hAnsi="Arial" w:cs="Arial"/>
          <w:color w:val="111111"/>
          <w:sz w:val="22"/>
          <w:szCs w:val="22"/>
        </w:rPr>
      </w:pPr>
    </w:p>
    <w:p w14:paraId="431CE13B" w14:textId="77777777" w:rsidR="002A018B" w:rsidRDefault="002A018B">
      <w:pPr>
        <w:pBdr>
          <w:top w:val="nil"/>
          <w:left w:val="nil"/>
          <w:bottom w:val="nil"/>
          <w:right w:val="nil"/>
          <w:between w:val="nil"/>
        </w:pBdr>
        <w:jc w:val="both"/>
        <w:rPr>
          <w:rFonts w:ascii="Arial" w:eastAsia="Arial" w:hAnsi="Arial" w:cs="Arial"/>
          <w:color w:val="111111"/>
          <w:sz w:val="22"/>
          <w:szCs w:val="22"/>
        </w:rPr>
      </w:pPr>
    </w:p>
    <w:p w14:paraId="45F97A90" w14:textId="77777777" w:rsidR="002A018B" w:rsidRDefault="00000000">
      <w:pPr>
        <w:pStyle w:val="Heading2"/>
        <w:keepNext w:val="0"/>
        <w:keepLines w:val="0"/>
        <w:spacing w:before="0" w:after="180"/>
        <w:jc w:val="both"/>
        <w:rPr>
          <w:rFonts w:ascii="Arial" w:eastAsia="Arial" w:hAnsi="Arial" w:cs="Arial"/>
          <w:sz w:val="24"/>
          <w:szCs w:val="24"/>
        </w:rPr>
      </w:pPr>
      <w:bookmarkStart w:id="3" w:name="_heading=h.465gpb5xjgcd" w:colFirst="0" w:colLast="0"/>
      <w:bookmarkEnd w:id="3"/>
      <w:r>
        <w:rPr>
          <w:rFonts w:ascii="Arial" w:eastAsia="Arial" w:hAnsi="Arial" w:cs="Arial"/>
          <w:sz w:val="24"/>
          <w:szCs w:val="24"/>
        </w:rPr>
        <w:t>Reporting online</w:t>
      </w:r>
    </w:p>
    <w:p w14:paraId="0EDFAFE5" w14:textId="77777777" w:rsidR="002A018B" w:rsidRDefault="00000000">
      <w:pPr>
        <w:spacing w:after="220"/>
        <w:jc w:val="both"/>
        <w:rPr>
          <w:rFonts w:ascii="Arial" w:eastAsia="Arial" w:hAnsi="Arial" w:cs="Arial"/>
          <w:color w:val="111111"/>
        </w:rPr>
      </w:pPr>
      <w:r>
        <w:rPr>
          <w:rFonts w:ascii="Arial" w:eastAsia="Arial" w:hAnsi="Arial" w:cs="Arial"/>
          <w:color w:val="111111"/>
        </w:rPr>
        <w:t>Responsible persons should complete the appropriate online report form listed below. The form will then be submitted directly to the RIDDOR database. You will then have the option to download a copy for your records.</w:t>
      </w:r>
    </w:p>
    <w:p w14:paraId="366BA5E8" w14:textId="77777777" w:rsidR="002A018B" w:rsidRDefault="00000000">
      <w:pPr>
        <w:numPr>
          <w:ilvl w:val="0"/>
          <w:numId w:val="4"/>
        </w:numPr>
        <w:pBdr>
          <w:top w:val="none" w:sz="0" w:space="1" w:color="auto"/>
          <w:bottom w:val="none" w:sz="0" w:space="1" w:color="auto"/>
          <w:between w:val="none" w:sz="0" w:space="1" w:color="auto"/>
        </w:pBdr>
      </w:pPr>
      <w:hyperlink r:id="rId12">
        <w:r>
          <w:rPr>
            <w:rFonts w:ascii="Arial" w:eastAsia="Arial" w:hAnsi="Arial" w:cs="Arial"/>
            <w:color w:val="981E32"/>
            <w:u w:val="single"/>
          </w:rPr>
          <w:t>Report of an injury</w:t>
        </w:r>
      </w:hyperlink>
    </w:p>
    <w:p w14:paraId="5AC87438" w14:textId="77777777" w:rsidR="002A018B" w:rsidRDefault="00000000">
      <w:pPr>
        <w:numPr>
          <w:ilvl w:val="0"/>
          <w:numId w:val="4"/>
        </w:numPr>
        <w:pBdr>
          <w:top w:val="none" w:sz="0" w:space="1" w:color="auto"/>
          <w:bottom w:val="none" w:sz="0" w:space="1" w:color="auto"/>
          <w:between w:val="none" w:sz="0" w:space="1" w:color="auto"/>
        </w:pBdr>
      </w:pPr>
      <w:hyperlink r:id="rId13">
        <w:r>
          <w:rPr>
            <w:rFonts w:ascii="Arial" w:eastAsia="Arial" w:hAnsi="Arial" w:cs="Arial"/>
            <w:color w:val="981E32"/>
            <w:u w:val="single"/>
          </w:rPr>
          <w:t>Report of a dangerous occurrence</w:t>
        </w:r>
      </w:hyperlink>
    </w:p>
    <w:p w14:paraId="571F785C" w14:textId="77777777" w:rsidR="002A018B" w:rsidRDefault="00000000">
      <w:pPr>
        <w:numPr>
          <w:ilvl w:val="0"/>
          <w:numId w:val="4"/>
        </w:numPr>
        <w:pBdr>
          <w:top w:val="none" w:sz="0" w:space="1" w:color="auto"/>
          <w:bottom w:val="none" w:sz="0" w:space="1" w:color="auto"/>
          <w:between w:val="none" w:sz="0" w:space="1" w:color="auto"/>
        </w:pBdr>
      </w:pPr>
      <w:hyperlink r:id="rId14">
        <w:r>
          <w:rPr>
            <w:rFonts w:ascii="Arial" w:eastAsia="Arial" w:hAnsi="Arial" w:cs="Arial"/>
            <w:color w:val="981E32"/>
            <w:u w:val="single"/>
          </w:rPr>
          <w:t>Report of a case of disease</w:t>
        </w:r>
      </w:hyperlink>
    </w:p>
    <w:p w14:paraId="6D595077" w14:textId="77777777" w:rsidR="002A018B" w:rsidRDefault="00000000">
      <w:pPr>
        <w:numPr>
          <w:ilvl w:val="0"/>
          <w:numId w:val="4"/>
        </w:numPr>
        <w:pBdr>
          <w:top w:val="none" w:sz="0" w:space="1" w:color="auto"/>
          <w:bottom w:val="none" w:sz="0" w:space="1" w:color="auto"/>
          <w:between w:val="none" w:sz="0" w:space="1" w:color="auto"/>
        </w:pBdr>
      </w:pPr>
      <w:hyperlink r:id="rId15">
        <w:r>
          <w:rPr>
            <w:rFonts w:ascii="Arial" w:eastAsia="Arial" w:hAnsi="Arial" w:cs="Arial"/>
            <w:color w:val="981E32"/>
            <w:u w:val="single"/>
          </w:rPr>
          <w:t>Report of flammable gas incident</w:t>
        </w:r>
      </w:hyperlink>
    </w:p>
    <w:p w14:paraId="1670C66A" w14:textId="77777777" w:rsidR="002A018B" w:rsidRDefault="00000000">
      <w:pPr>
        <w:numPr>
          <w:ilvl w:val="0"/>
          <w:numId w:val="4"/>
        </w:numPr>
        <w:pBdr>
          <w:top w:val="none" w:sz="0" w:space="1" w:color="auto"/>
          <w:bottom w:val="none" w:sz="0" w:space="1" w:color="auto"/>
          <w:between w:val="none" w:sz="0" w:space="1" w:color="auto"/>
        </w:pBdr>
        <w:spacing w:after="160"/>
      </w:pPr>
      <w:hyperlink r:id="rId16">
        <w:r>
          <w:rPr>
            <w:rFonts w:ascii="Arial" w:eastAsia="Arial" w:hAnsi="Arial" w:cs="Arial"/>
            <w:color w:val="981E32"/>
            <w:u w:val="single"/>
          </w:rPr>
          <w:t>Report of a dangerous gas fitting</w:t>
        </w:r>
      </w:hyperlink>
    </w:p>
    <w:p w14:paraId="7F789A9C" w14:textId="77777777" w:rsidR="002A018B" w:rsidRDefault="002A018B">
      <w:pPr>
        <w:pBdr>
          <w:top w:val="nil"/>
          <w:left w:val="nil"/>
          <w:bottom w:val="nil"/>
          <w:right w:val="nil"/>
          <w:between w:val="nil"/>
        </w:pBdr>
        <w:jc w:val="both"/>
        <w:rPr>
          <w:rFonts w:ascii="Arial" w:eastAsia="Arial" w:hAnsi="Arial" w:cs="Arial"/>
        </w:rPr>
      </w:pPr>
    </w:p>
    <w:sectPr w:rsidR="002A018B">
      <w:headerReference w:type="default" r:id="rId17"/>
      <w:footerReference w:type="default" r:id="rId18"/>
      <w:headerReference w:type="first" r:id="rId19"/>
      <w:footerReference w:type="first" r:id="rId20"/>
      <w:pgSz w:w="11900" w:h="16840"/>
      <w:pgMar w:top="1440" w:right="1440" w:bottom="1440" w:left="1417" w:header="566" w:footer="56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727502" w14:textId="77777777" w:rsidR="00AE4E84" w:rsidRDefault="00AE4E84">
      <w:r>
        <w:separator/>
      </w:r>
    </w:p>
  </w:endnote>
  <w:endnote w:type="continuationSeparator" w:id="0">
    <w:p w14:paraId="27400BBA" w14:textId="77777777" w:rsidR="00AE4E84" w:rsidRDefault="00AE4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2A5749E7-2BBA-4F44-819A-18DDA23B2FDD}"/>
  </w:font>
  <w:font w:name="Arimo">
    <w:charset w:val="00"/>
    <w:family w:val="auto"/>
    <w:pitch w:val="default"/>
    <w:embedRegular r:id="rId2" w:fontKey="{3D5CA85D-2D8E-4391-B9F5-7B3B61B2CA38}"/>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3" w:fontKey="{B7E25F3B-EB61-47A2-93CD-8299E64BE0CC}"/>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011DF471-E633-400B-8DE3-9AEE1861BC71}"/>
  </w:font>
  <w:font w:name="Georgia">
    <w:panose1 w:val="02040502050405020303"/>
    <w:charset w:val="00"/>
    <w:family w:val="roman"/>
    <w:pitch w:val="variable"/>
    <w:sig w:usb0="00000287" w:usb1="00000000" w:usb2="00000000" w:usb3="00000000" w:csb0="0000009F" w:csb1="00000000"/>
    <w:embedRegular r:id="rId5" w:fontKey="{3B71D9C5-AFD6-472B-8787-80C3F99C6F41}"/>
    <w:embedItalic r:id="rId6" w:fontKey="{87B40931-FCC5-42F8-B680-F9E251E6CD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2A37A" w14:textId="77777777" w:rsidR="002A018B" w:rsidRDefault="00000000">
    <w:pPr>
      <w:pBdr>
        <w:top w:val="nil"/>
        <w:left w:val="nil"/>
        <w:bottom w:val="nil"/>
        <w:right w:val="nil"/>
        <w:between w:val="nil"/>
      </w:pBdr>
      <w:tabs>
        <w:tab w:val="right" w:pos="9020"/>
      </w:tabs>
      <w:jc w:val="right"/>
      <w:rPr>
        <w:rFonts w:ascii="Helvetica Neue" w:eastAsia="Helvetica Neue" w:hAnsi="Helvetica Neue" w:cs="Helvetica Neue"/>
        <w:color w:val="000000"/>
      </w:rPr>
    </w:pPr>
    <w:r>
      <w:rPr>
        <w:rFonts w:ascii="Helvetica Neue" w:eastAsia="Helvetica Neue" w:hAnsi="Helvetica Neue" w:cs="Helvetica Neue"/>
      </w:rPr>
      <w:fldChar w:fldCharType="begin"/>
    </w:r>
    <w:r>
      <w:rPr>
        <w:rFonts w:ascii="Helvetica Neue" w:eastAsia="Helvetica Neue" w:hAnsi="Helvetica Neue" w:cs="Helvetica Neue"/>
      </w:rPr>
      <w:instrText>PAGE</w:instrText>
    </w:r>
    <w:r>
      <w:rPr>
        <w:rFonts w:ascii="Helvetica Neue" w:eastAsia="Helvetica Neue" w:hAnsi="Helvetica Neue" w:cs="Helvetica Neue"/>
      </w:rPr>
      <w:fldChar w:fldCharType="separate"/>
    </w:r>
    <w:r w:rsidR="00102941">
      <w:rPr>
        <w:rFonts w:ascii="Helvetica Neue" w:eastAsia="Helvetica Neue" w:hAnsi="Helvetica Neue" w:cs="Helvetica Neue"/>
        <w:noProof/>
      </w:rPr>
      <w:t>1</w:t>
    </w:r>
    <w:r>
      <w:rPr>
        <w:rFonts w:ascii="Helvetica Neue" w:eastAsia="Helvetica Neue" w:hAnsi="Helvetica Neue" w:cs="Helvetica Neu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89AE0" w14:textId="77777777" w:rsidR="002A018B" w:rsidRDefault="002A01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00A8C9" w14:textId="77777777" w:rsidR="00AE4E84" w:rsidRDefault="00AE4E84">
      <w:r>
        <w:separator/>
      </w:r>
    </w:p>
  </w:footnote>
  <w:footnote w:type="continuationSeparator" w:id="0">
    <w:p w14:paraId="0033D1EE" w14:textId="77777777" w:rsidR="00AE4E84" w:rsidRDefault="00AE4E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2E409" w14:textId="77777777" w:rsidR="002A018B" w:rsidRDefault="002A018B">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ABC9F" w14:textId="77777777" w:rsidR="002A018B" w:rsidRDefault="00000000">
    <w:r>
      <w:rPr>
        <w:noProof/>
      </w:rPr>
      <w:drawing>
        <wp:anchor distT="0" distB="0" distL="0" distR="0" simplePos="0" relativeHeight="251658240" behindDoc="0" locked="0" layoutInCell="1" hidden="0" allowOverlap="1" wp14:anchorId="24BD5CD7" wp14:editId="0F9F5A82">
          <wp:simplePos x="0" y="0"/>
          <wp:positionH relativeFrom="column">
            <wp:posOffset>1755938</wp:posOffset>
          </wp:positionH>
          <wp:positionV relativeFrom="paragraph">
            <wp:posOffset>171450</wp:posOffset>
          </wp:positionV>
          <wp:extent cx="2219325" cy="952500"/>
          <wp:effectExtent l="0" t="0" r="0" b="0"/>
          <wp:wrapNone/>
          <wp:docPr id="1073741826" name="image1.png" descr="image2.png"/>
          <wp:cNvGraphicFramePr/>
          <a:graphic xmlns:a="http://schemas.openxmlformats.org/drawingml/2006/main">
            <a:graphicData uri="http://schemas.openxmlformats.org/drawingml/2006/picture">
              <pic:pic xmlns:pic="http://schemas.openxmlformats.org/drawingml/2006/picture">
                <pic:nvPicPr>
                  <pic:cNvPr id="0" name="image1.png" descr="image2.png"/>
                  <pic:cNvPicPr preferRelativeResize="0"/>
                </pic:nvPicPr>
                <pic:blipFill>
                  <a:blip r:embed="rId1"/>
                  <a:srcRect/>
                  <a:stretch>
                    <a:fillRect/>
                  </a:stretch>
                </pic:blipFill>
                <pic:spPr>
                  <a:xfrm>
                    <a:off x="0" y="0"/>
                    <a:ext cx="2219325" cy="9525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0704C3"/>
    <w:multiLevelType w:val="multilevel"/>
    <w:tmpl w:val="C4A6BB6C"/>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2"/>
      </w:pPr>
      <w:rPr>
        <w:smallCaps w:val="0"/>
        <w:strike w:val="0"/>
        <w:shd w:val="clear" w:color="auto" w:fill="auto"/>
        <w:vertAlign w:val="baseline"/>
      </w:rPr>
    </w:lvl>
  </w:abstractNum>
  <w:abstractNum w:abstractNumId="1" w15:restartNumberingAfterBreak="0">
    <w:nsid w:val="2C877F07"/>
    <w:multiLevelType w:val="multilevel"/>
    <w:tmpl w:val="E708AC0A"/>
    <w:lvl w:ilvl="0">
      <w:start w:val="1"/>
      <w:numFmt w:val="bullet"/>
      <w:lvlText w:val="●"/>
      <w:lvlJc w:val="left"/>
      <w:pPr>
        <w:ind w:left="765"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85"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205"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925"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45"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65"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85"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805"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525" w:hanging="360"/>
      </w:pPr>
      <w:rPr>
        <w:rFonts w:ascii="Arimo" w:eastAsia="Arimo" w:hAnsi="Arimo" w:cs="Arimo"/>
        <w:b w:val="0"/>
        <w:i w:val="0"/>
        <w:smallCaps w:val="0"/>
        <w:strike w:val="0"/>
        <w:shd w:val="clear" w:color="auto" w:fill="auto"/>
        <w:vertAlign w:val="baseline"/>
      </w:rPr>
    </w:lvl>
  </w:abstractNum>
  <w:abstractNum w:abstractNumId="2" w15:restartNumberingAfterBreak="0">
    <w:nsid w:val="2D375F57"/>
    <w:multiLevelType w:val="multilevel"/>
    <w:tmpl w:val="C94CE5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DF7136F"/>
    <w:multiLevelType w:val="multilevel"/>
    <w:tmpl w:val="8828E8A0"/>
    <w:lvl w:ilvl="0">
      <w:start w:val="1"/>
      <w:numFmt w:val="bullet"/>
      <w:lvlText w:val="●"/>
      <w:lvlJc w:val="left"/>
      <w:pPr>
        <w:ind w:left="720" w:hanging="360"/>
      </w:pPr>
      <w:rPr>
        <w:rFonts w:ascii="Arial" w:eastAsia="Arial" w:hAnsi="Arial" w:cs="Arial"/>
        <w:color w:val="11111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CA21DD"/>
    <w:multiLevelType w:val="multilevel"/>
    <w:tmpl w:val="91669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B54F50"/>
    <w:multiLevelType w:val="multilevel"/>
    <w:tmpl w:val="CCAEEC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BA6102C"/>
    <w:multiLevelType w:val="multilevel"/>
    <w:tmpl w:val="5A5CFCC6"/>
    <w:lvl w:ilvl="0">
      <w:start w:val="1"/>
      <w:numFmt w:val="bullet"/>
      <w:lvlText w:val="●"/>
      <w:lvlJc w:val="left"/>
      <w:pPr>
        <w:ind w:left="1440" w:hanging="360"/>
      </w:pPr>
      <w:rPr>
        <w:rFonts w:ascii="Arial" w:eastAsia="Arial" w:hAnsi="Arial" w:cs="Arial"/>
        <w:color w:val="11111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14E0A7E"/>
    <w:multiLevelType w:val="multilevel"/>
    <w:tmpl w:val="789EA190"/>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8" w15:restartNumberingAfterBreak="0">
    <w:nsid w:val="43FD15DB"/>
    <w:multiLevelType w:val="multilevel"/>
    <w:tmpl w:val="5C905FF0"/>
    <w:lvl w:ilvl="0">
      <w:start w:val="1"/>
      <w:numFmt w:val="bullet"/>
      <w:lvlText w:val="●"/>
      <w:lvlJc w:val="left"/>
      <w:pPr>
        <w:ind w:left="720" w:hanging="360"/>
      </w:pPr>
      <w:rPr>
        <w:rFonts w:ascii="Arial" w:eastAsia="Arial" w:hAnsi="Arial" w:cs="Arial"/>
        <w:color w:val="11111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C11D64"/>
    <w:multiLevelType w:val="multilevel"/>
    <w:tmpl w:val="7E3C4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6656E3"/>
    <w:multiLevelType w:val="multilevel"/>
    <w:tmpl w:val="19FE6412"/>
    <w:lvl w:ilvl="0">
      <w:start w:val="1"/>
      <w:numFmt w:val="bullet"/>
      <w:lvlText w:val="●"/>
      <w:lvlJc w:val="left"/>
      <w:pPr>
        <w:ind w:left="720" w:hanging="360"/>
      </w:pPr>
      <w:rPr>
        <w:rFonts w:ascii="Arial" w:eastAsia="Arial" w:hAnsi="Arial" w:cs="Arial"/>
        <w:color w:val="11111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B6D28B9"/>
    <w:multiLevelType w:val="multilevel"/>
    <w:tmpl w:val="FE42B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3B6009A"/>
    <w:multiLevelType w:val="multilevel"/>
    <w:tmpl w:val="699601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7A8F2063"/>
    <w:multiLevelType w:val="multilevel"/>
    <w:tmpl w:val="39F00662"/>
    <w:lvl w:ilvl="0">
      <w:start w:val="1"/>
      <w:numFmt w:val="bullet"/>
      <w:lvlText w:val="●"/>
      <w:lvlJc w:val="left"/>
      <w:pPr>
        <w:ind w:left="1440" w:hanging="360"/>
      </w:pPr>
      <w:rPr>
        <w:rFonts w:ascii="Roboto" w:eastAsia="Roboto" w:hAnsi="Roboto" w:cs="Roboto"/>
        <w:color w:val="212B32"/>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7BF77D20"/>
    <w:multiLevelType w:val="multilevel"/>
    <w:tmpl w:val="FC085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2754106">
    <w:abstractNumId w:val="1"/>
  </w:num>
  <w:num w:numId="2" w16cid:durableId="82072889">
    <w:abstractNumId w:val="7"/>
  </w:num>
  <w:num w:numId="3" w16cid:durableId="941449464">
    <w:abstractNumId w:val="5"/>
  </w:num>
  <w:num w:numId="4" w16cid:durableId="1974092087">
    <w:abstractNumId w:val="10"/>
  </w:num>
  <w:num w:numId="5" w16cid:durableId="1389304350">
    <w:abstractNumId w:val="14"/>
  </w:num>
  <w:num w:numId="6" w16cid:durableId="1882933131">
    <w:abstractNumId w:val="8"/>
  </w:num>
  <w:num w:numId="7" w16cid:durableId="1594777769">
    <w:abstractNumId w:val="9"/>
  </w:num>
  <w:num w:numId="8" w16cid:durableId="1767076041">
    <w:abstractNumId w:val="2"/>
  </w:num>
  <w:num w:numId="9" w16cid:durableId="427432570">
    <w:abstractNumId w:val="11"/>
  </w:num>
  <w:num w:numId="10" w16cid:durableId="950669567">
    <w:abstractNumId w:val="6"/>
  </w:num>
  <w:num w:numId="11" w16cid:durableId="392890141">
    <w:abstractNumId w:val="0"/>
  </w:num>
  <w:num w:numId="12" w16cid:durableId="998387177">
    <w:abstractNumId w:val="12"/>
  </w:num>
  <w:num w:numId="13" w16cid:durableId="1086851592">
    <w:abstractNumId w:val="4"/>
  </w:num>
  <w:num w:numId="14" w16cid:durableId="641933187">
    <w:abstractNumId w:val="3"/>
  </w:num>
  <w:num w:numId="15" w16cid:durableId="178009961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18B"/>
    <w:rsid w:val="00102941"/>
    <w:rsid w:val="00207090"/>
    <w:rsid w:val="002A018B"/>
    <w:rsid w:val="00906C63"/>
    <w:rsid w:val="00AE4E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E7399"/>
  <w15:docId w15:val="{60D0D680-F1C4-4CED-A675-11217B823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
    <w:name w:val="Body"/>
    <w:rPr>
      <w:rFonts w:ascii="Calibri" w:eastAsia="Arial Unicode MS" w:hAnsi="Calibri" w:cs="Arial Unicode MS"/>
      <w:color w:val="000000"/>
      <w:sz w:val="22"/>
      <w:szCs w:val="22"/>
      <w:u w:color="000000"/>
      <w14:textOutline w14:w="0" w14:cap="flat" w14:cmpd="sng" w14:algn="ctr">
        <w14:noFill/>
        <w14:prstDash w14:val="solid"/>
        <w14:bevel/>
      </w14:textOutline>
    </w:rPr>
  </w:style>
  <w:style w:type="numbering" w:customStyle="1" w:styleId="ImportedStyle1">
    <w:name w:val="Imported Style 1"/>
  </w:style>
  <w:style w:type="numbering" w:customStyle="1" w:styleId="ImportedStyle2">
    <w:name w:val="Imported Style 2"/>
  </w:style>
  <w:style w:type="numbering" w:customStyle="1" w:styleId="ImportedStyle3">
    <w:name w:val="Imported Style 3"/>
  </w:style>
  <w:style w:type="numbering" w:customStyle="1" w:styleId="ImportedStyle4">
    <w:name w:val="Imported Style 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hse.gov.uk/riddor/reportable-incidents.htm" TargetMode="External"/><Relationship Id="rId13" Type="http://schemas.openxmlformats.org/officeDocument/2006/relationships/hyperlink" Target="https://notifications.hse.gov.uk/riddorforms/DangerousOccurrence.aspx"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notifications.hse.gov.uk/riddorforms/Injury.asp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notifications.hse.gov.uk/riddorforms/DangerousGasFittin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ena@manchestersouthcentral.foodbank.org.uk" TargetMode="External"/><Relationship Id="rId5" Type="http://schemas.openxmlformats.org/officeDocument/2006/relationships/webSettings" Target="webSettings.xml"/><Relationship Id="rId15" Type="http://schemas.openxmlformats.org/officeDocument/2006/relationships/hyperlink" Target="https://notifications.hse.gov.uk/riddorforms/FlammableGasIncident.aspx" TargetMode="External"/><Relationship Id="rId10" Type="http://schemas.openxmlformats.org/officeDocument/2006/relationships/hyperlink" Target="mailto:ProjectManager@manchestersouthcentral.foodbank.org.u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hriscopestake13@gmail.com" TargetMode="External"/><Relationship Id="rId14" Type="http://schemas.openxmlformats.org/officeDocument/2006/relationships/hyperlink" Target="https://notifications.hse.gov.uk/riddorforms/Disease"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7t03EGZDzDCmQhH2GmLOGQvjwg==">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3061</Words>
  <Characters>17448</Characters>
  <Application>Microsoft Office Word</Application>
  <DocSecurity>0</DocSecurity>
  <Lines>145</Lines>
  <Paragraphs>40</Paragraphs>
  <ScaleCrop>false</ScaleCrop>
  <Company/>
  <LinksUpToDate>false</LinksUpToDate>
  <CharactersWithSpaces>20469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Elliott</dc:creator>
  <cp:lastModifiedBy>Bryan Elliott</cp:lastModifiedBy>
  <cp:revision>2</cp:revision>
  <dcterms:created xsi:type="dcterms:W3CDTF">2024-10-09T14:28:00Z</dcterms:created>
  <dcterms:modified xsi:type="dcterms:W3CDTF">2024-10-09T14:28:00Z</dcterms:modified>
</cp:coreProperties>
</file>